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F744" w14:textId="77777777" w:rsidR="00FF398D" w:rsidRPr="00E47AC5" w:rsidRDefault="00FF398D" w:rsidP="00E1277B">
      <w:pPr>
        <w:autoSpaceDE w:val="0"/>
        <w:autoSpaceDN w:val="0"/>
        <w:adjustRightInd w:val="0"/>
        <w:spacing w:after="0" w:line="240" w:lineRule="auto"/>
        <w:jc w:val="center"/>
        <w:rPr>
          <w:rFonts w:ascii="Arial" w:hAnsi="Arial" w:cs="Arial"/>
          <w:b/>
          <w:bCs/>
          <w:color w:val="000000"/>
        </w:rPr>
      </w:pPr>
      <w:r w:rsidRPr="00E47AC5">
        <w:rPr>
          <w:rFonts w:ascii="Arial" w:hAnsi="Arial" w:cs="Arial"/>
          <w:b/>
          <w:bCs/>
          <w:color w:val="000000"/>
        </w:rPr>
        <w:t>ADATKEZELÉSI TÁJÉKOZTATÓ</w:t>
      </w:r>
      <w:r w:rsidR="0041168E" w:rsidRPr="00E47AC5">
        <w:rPr>
          <w:rFonts w:ascii="Arial" w:hAnsi="Arial" w:cs="Arial"/>
          <w:b/>
          <w:bCs/>
          <w:color w:val="000000"/>
        </w:rPr>
        <w:t xml:space="preserve"> </w:t>
      </w:r>
    </w:p>
    <w:p w14:paraId="55BFC1A5" w14:textId="77777777" w:rsidR="00FF398D" w:rsidRPr="00E47AC5" w:rsidRDefault="00843407" w:rsidP="00E1277B">
      <w:pPr>
        <w:autoSpaceDE w:val="0"/>
        <w:autoSpaceDN w:val="0"/>
        <w:adjustRightInd w:val="0"/>
        <w:spacing w:after="0" w:line="240" w:lineRule="auto"/>
        <w:jc w:val="center"/>
        <w:rPr>
          <w:rFonts w:ascii="Arial" w:hAnsi="Arial" w:cs="Arial"/>
          <w:b/>
          <w:bCs/>
          <w:color w:val="000000"/>
        </w:rPr>
      </w:pPr>
      <w:r w:rsidRPr="003674B7">
        <w:rPr>
          <w:rFonts w:ascii="Arial" w:hAnsi="Arial" w:cs="Arial"/>
          <w:b/>
          <w:bCs/>
          <w:color w:val="000000"/>
        </w:rPr>
        <w:t>Hallgatók</w:t>
      </w:r>
      <w:r w:rsidRPr="00E47AC5">
        <w:rPr>
          <w:rFonts w:ascii="Arial" w:hAnsi="Arial" w:cs="Arial"/>
          <w:b/>
          <w:bCs/>
          <w:color w:val="000000"/>
        </w:rPr>
        <w:t xml:space="preserve"> részére</w:t>
      </w:r>
    </w:p>
    <w:p w14:paraId="3874BDE5" w14:textId="77777777" w:rsidR="00F60E4A" w:rsidRPr="00E47AC5" w:rsidRDefault="00F60E4A" w:rsidP="00E1277B">
      <w:pPr>
        <w:autoSpaceDE w:val="0"/>
        <w:autoSpaceDN w:val="0"/>
        <w:adjustRightInd w:val="0"/>
        <w:spacing w:after="0" w:line="240" w:lineRule="auto"/>
        <w:jc w:val="both"/>
        <w:rPr>
          <w:rFonts w:ascii="Arial" w:hAnsi="Arial" w:cs="Arial"/>
          <w:b/>
          <w:bCs/>
          <w:color w:val="000000"/>
        </w:rPr>
      </w:pPr>
    </w:p>
    <w:p w14:paraId="71A5C3B1" w14:textId="77777777" w:rsidR="00F60E4A" w:rsidRPr="00E47AC5" w:rsidRDefault="00F60E4A" w:rsidP="00E1277B">
      <w:pPr>
        <w:autoSpaceDE w:val="0"/>
        <w:autoSpaceDN w:val="0"/>
        <w:adjustRightInd w:val="0"/>
        <w:spacing w:after="0" w:line="240" w:lineRule="auto"/>
        <w:jc w:val="both"/>
        <w:rPr>
          <w:rFonts w:ascii="Arial" w:hAnsi="Arial" w:cs="Arial"/>
          <w:b/>
          <w:bCs/>
          <w:color w:val="000000"/>
        </w:rPr>
      </w:pPr>
    </w:p>
    <w:p w14:paraId="7F5164C5" w14:textId="0831EEB7" w:rsidR="00B82FF2" w:rsidRPr="00E47AC5" w:rsidRDefault="009E4174" w:rsidP="00E1277B">
      <w:pPr>
        <w:autoSpaceDE w:val="0"/>
        <w:autoSpaceDN w:val="0"/>
        <w:adjustRightInd w:val="0"/>
        <w:spacing w:after="0" w:line="240" w:lineRule="auto"/>
        <w:jc w:val="both"/>
        <w:rPr>
          <w:rFonts w:ascii="Arial" w:hAnsi="Arial" w:cs="Arial"/>
          <w:color w:val="000000"/>
        </w:rPr>
      </w:pPr>
      <w:r w:rsidRPr="00E47AC5">
        <w:rPr>
          <w:rFonts w:ascii="Arial" w:hAnsi="Arial" w:cs="Arial"/>
          <w:bCs/>
          <w:color w:val="000000"/>
        </w:rPr>
        <w:t>A</w:t>
      </w:r>
      <w:r w:rsidR="00B82FF2" w:rsidRPr="00E47AC5">
        <w:t xml:space="preserve"> </w:t>
      </w:r>
      <w:r w:rsidR="00B82FF2" w:rsidRPr="00E47AC5">
        <w:rPr>
          <w:rFonts w:ascii="Arial" w:hAnsi="Arial" w:cs="Arial"/>
          <w:color w:val="000000"/>
        </w:rPr>
        <w:t>Magyar Táncművészeti Egyetem (a továbbiakban: MTE</w:t>
      </w:r>
      <w:r w:rsidR="00D84D92" w:rsidRPr="00E47AC5">
        <w:rPr>
          <w:rFonts w:ascii="Arial" w:hAnsi="Arial" w:cs="Arial"/>
          <w:color w:val="000000"/>
        </w:rPr>
        <w:t xml:space="preserve"> vagy Adatkezelő</w:t>
      </w:r>
      <w:r w:rsidR="00B82FF2" w:rsidRPr="00E47AC5">
        <w:rPr>
          <w:rFonts w:ascii="Arial" w:hAnsi="Arial" w:cs="Arial"/>
          <w:color w:val="000000"/>
        </w:rPr>
        <w:t xml:space="preserve">) mint adatkezelő az alábbiak szerint tájékoztatja az MTE hallgatóit </w:t>
      </w:r>
      <w:r w:rsidR="00C57FDC">
        <w:rPr>
          <w:rFonts w:ascii="Arial" w:hAnsi="Arial" w:cs="Arial"/>
          <w:color w:val="000000"/>
        </w:rPr>
        <w:t xml:space="preserve">és az MTE-vel előkészítő jogviszonyban </w:t>
      </w:r>
      <w:proofErr w:type="gramStart"/>
      <w:r w:rsidR="00C57FDC">
        <w:rPr>
          <w:rFonts w:ascii="Arial" w:hAnsi="Arial" w:cs="Arial"/>
          <w:color w:val="000000"/>
        </w:rPr>
        <w:t>állókat</w:t>
      </w:r>
      <w:proofErr w:type="gramEnd"/>
      <w:r w:rsidR="00C57FDC">
        <w:rPr>
          <w:rFonts w:ascii="Arial" w:hAnsi="Arial" w:cs="Arial"/>
          <w:color w:val="000000"/>
        </w:rPr>
        <w:t xml:space="preserve"> </w:t>
      </w:r>
      <w:r w:rsidR="00B82FF2" w:rsidRPr="00E47AC5">
        <w:rPr>
          <w:rFonts w:ascii="Arial" w:hAnsi="Arial" w:cs="Arial"/>
          <w:color w:val="000000"/>
        </w:rPr>
        <w:t>mint érintetteket a személyes adataik kezeléséről</w:t>
      </w:r>
      <w:r w:rsidRPr="00E47AC5">
        <w:rPr>
          <w:rFonts w:ascii="Arial" w:hAnsi="Arial" w:cs="Arial"/>
          <w:color w:val="000000"/>
        </w:rPr>
        <w:t xml:space="preserve">. </w:t>
      </w:r>
      <w:r w:rsidR="00493FBC">
        <w:rPr>
          <w:rFonts w:ascii="Arial" w:hAnsi="Arial" w:cs="Arial"/>
          <w:color w:val="000000"/>
        </w:rPr>
        <w:t xml:space="preserve">A kollégiumi felvétellel és bentlakással kapcsolatos személyes adatok kezelése tekintetében az adatkezelő </w:t>
      </w:r>
      <w:r w:rsidR="00370CB9">
        <w:rPr>
          <w:rFonts w:ascii="Arial" w:hAnsi="Arial" w:cs="Arial"/>
          <w:color w:val="000000"/>
        </w:rPr>
        <w:t xml:space="preserve">a </w:t>
      </w:r>
      <w:r w:rsidR="00493FBC" w:rsidRPr="00C97001">
        <w:rPr>
          <w:rFonts w:ascii="Arial" w:hAnsi="Arial" w:cs="Arial"/>
          <w:color w:val="000000"/>
        </w:rPr>
        <w:t xml:space="preserve">Magyar Táncművészeti Egyetem Nádasi Ferenc Gimnáziuma és Kollégiuma (a továbbiakban: </w:t>
      </w:r>
      <w:r w:rsidR="00493FBC" w:rsidRPr="00C97001">
        <w:rPr>
          <w:rFonts w:ascii="Arial" w:hAnsi="Arial" w:cs="Arial"/>
          <w:iCs/>
          <w:lang w:eastAsia="hu-HU"/>
        </w:rPr>
        <w:t>NFGK</w:t>
      </w:r>
      <w:r w:rsidR="00493FBC" w:rsidRPr="00C97001">
        <w:rPr>
          <w:rFonts w:ascii="Arial" w:hAnsi="Arial" w:cs="Arial"/>
          <w:color w:val="000000"/>
        </w:rPr>
        <w:t xml:space="preserve"> vagy Adatkezelő)</w:t>
      </w:r>
      <w:r w:rsidR="00493FBC">
        <w:rPr>
          <w:rFonts w:ascii="Arial" w:hAnsi="Arial" w:cs="Arial"/>
          <w:color w:val="000000"/>
        </w:rPr>
        <w:t xml:space="preserve">. </w:t>
      </w:r>
    </w:p>
    <w:p w14:paraId="7093C2FD" w14:textId="77777777" w:rsidR="00B82FF2" w:rsidRPr="00E47AC5" w:rsidRDefault="00B82FF2" w:rsidP="00E1277B">
      <w:pPr>
        <w:autoSpaceDE w:val="0"/>
        <w:autoSpaceDN w:val="0"/>
        <w:adjustRightInd w:val="0"/>
        <w:spacing w:after="0" w:line="240" w:lineRule="auto"/>
        <w:jc w:val="both"/>
        <w:rPr>
          <w:rFonts w:ascii="Arial" w:hAnsi="Arial" w:cs="Arial"/>
          <w:color w:val="000000"/>
        </w:rPr>
      </w:pPr>
    </w:p>
    <w:p w14:paraId="6FAC53A0" w14:textId="77777777" w:rsidR="00FA169A" w:rsidRPr="00E47AC5" w:rsidRDefault="00FA169A" w:rsidP="00953F54">
      <w:pPr>
        <w:pStyle w:val="Listaszerbekezds"/>
        <w:numPr>
          <w:ilvl w:val="0"/>
          <w:numId w:val="20"/>
        </w:numPr>
        <w:autoSpaceDE w:val="0"/>
        <w:autoSpaceDN w:val="0"/>
        <w:adjustRightInd w:val="0"/>
        <w:spacing w:after="0" w:line="240" w:lineRule="auto"/>
        <w:ind w:left="426" w:hanging="426"/>
        <w:jc w:val="both"/>
        <w:rPr>
          <w:rFonts w:ascii="Arial" w:hAnsi="Arial" w:cs="Arial"/>
          <w:color w:val="000000"/>
        </w:rPr>
      </w:pPr>
      <w:r w:rsidRPr="003674B7">
        <w:rPr>
          <w:rFonts w:ascii="Arial" w:hAnsi="Arial" w:cs="Arial"/>
          <w:color w:val="000000"/>
        </w:rPr>
        <w:t>AZ ADATKEZELŐ ADATAI, ELÉRHETŐSÉGE</w:t>
      </w:r>
    </w:p>
    <w:p w14:paraId="41111ABC" w14:textId="77777777" w:rsidR="00FA169A" w:rsidRPr="00E47AC5" w:rsidRDefault="00FA169A" w:rsidP="00E1277B">
      <w:pPr>
        <w:autoSpaceDE w:val="0"/>
        <w:autoSpaceDN w:val="0"/>
        <w:adjustRightInd w:val="0"/>
        <w:spacing w:after="0" w:line="240" w:lineRule="auto"/>
        <w:jc w:val="both"/>
        <w:rPr>
          <w:rFonts w:ascii="Arial" w:hAnsi="Arial" w:cs="Arial"/>
          <w:color w:val="000000"/>
        </w:rPr>
      </w:pPr>
    </w:p>
    <w:p w14:paraId="483B70A5" w14:textId="77777777" w:rsidR="002C12CF" w:rsidRPr="00E47AC5" w:rsidRDefault="00D7554A" w:rsidP="00E1277B">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Adatkezelő: Magyar Táncművészeti Egyetem</w:t>
      </w:r>
    </w:p>
    <w:p w14:paraId="2B5D3552" w14:textId="77777777" w:rsidR="00D7554A" w:rsidRPr="00E47AC5" w:rsidRDefault="00D7554A" w:rsidP="00D7554A">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 xml:space="preserve">Székhely: 1145 Budapest Columbus u. 87-89. </w:t>
      </w:r>
    </w:p>
    <w:p w14:paraId="31D35A4A" w14:textId="77777777" w:rsidR="00D7554A" w:rsidRPr="00E47AC5" w:rsidRDefault="00D7554A" w:rsidP="00D7554A">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Levelezési cím: 1592 Budapest Zugló 1., Pf. 472.</w:t>
      </w:r>
    </w:p>
    <w:p w14:paraId="143B9803" w14:textId="77777777" w:rsidR="00D7554A" w:rsidRPr="00E47AC5" w:rsidRDefault="00D7554A" w:rsidP="00D7554A">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 xml:space="preserve">E-mail cím: </w:t>
      </w:r>
      <w:hyperlink r:id="rId8" w:history="1">
        <w:r w:rsidR="009E4174" w:rsidRPr="00E47AC5">
          <w:rPr>
            <w:rStyle w:val="Hiperhivatkozs"/>
            <w:rFonts w:ascii="Arial" w:hAnsi="Arial" w:cs="Arial"/>
            <w:bCs/>
          </w:rPr>
          <w:t>titkarsag@mte.eu</w:t>
        </w:r>
      </w:hyperlink>
      <w:r w:rsidR="009E4174" w:rsidRPr="00E47AC5">
        <w:rPr>
          <w:rFonts w:ascii="Arial" w:hAnsi="Arial" w:cs="Arial"/>
          <w:bCs/>
          <w:color w:val="000000"/>
        </w:rPr>
        <w:t xml:space="preserve"> </w:t>
      </w:r>
      <w:r w:rsidRPr="00E47AC5">
        <w:rPr>
          <w:rFonts w:ascii="Arial" w:hAnsi="Arial" w:cs="Arial"/>
          <w:bCs/>
          <w:color w:val="000000"/>
        </w:rPr>
        <w:t xml:space="preserve">  </w:t>
      </w:r>
    </w:p>
    <w:p w14:paraId="45522438" w14:textId="12727E7D" w:rsidR="002C12CF" w:rsidRDefault="002C12CF" w:rsidP="00E1277B">
      <w:pPr>
        <w:autoSpaceDE w:val="0"/>
        <w:autoSpaceDN w:val="0"/>
        <w:adjustRightInd w:val="0"/>
        <w:spacing w:after="0" w:line="240" w:lineRule="auto"/>
        <w:jc w:val="both"/>
        <w:rPr>
          <w:rFonts w:ascii="Arial" w:hAnsi="Arial" w:cs="Arial"/>
          <w:bCs/>
          <w:color w:val="000000"/>
        </w:rPr>
      </w:pPr>
    </w:p>
    <w:p w14:paraId="7A5A5070" w14:textId="166C6CF8" w:rsidR="00516CF5" w:rsidRPr="00C97001" w:rsidRDefault="00516CF5" w:rsidP="00516CF5">
      <w:pPr>
        <w:autoSpaceDE w:val="0"/>
        <w:autoSpaceDN w:val="0"/>
        <w:adjustRightInd w:val="0"/>
        <w:spacing w:after="0" w:line="240" w:lineRule="auto"/>
        <w:jc w:val="both"/>
        <w:rPr>
          <w:rFonts w:ascii="Arial" w:hAnsi="Arial" w:cs="Arial"/>
          <w:bCs/>
          <w:color w:val="000000"/>
        </w:rPr>
      </w:pPr>
      <w:r>
        <w:rPr>
          <w:rFonts w:ascii="Arial" w:hAnsi="Arial" w:cs="Arial"/>
          <w:bCs/>
          <w:color w:val="000000"/>
        </w:rPr>
        <w:t>és a jelen adatkezelési tájékoztatóban feltüntetettek szerint a</w:t>
      </w:r>
    </w:p>
    <w:p w14:paraId="4D6B4B37" w14:textId="0155C483" w:rsidR="00516CF5" w:rsidRDefault="00516CF5" w:rsidP="00E1277B">
      <w:pPr>
        <w:autoSpaceDE w:val="0"/>
        <w:autoSpaceDN w:val="0"/>
        <w:adjustRightInd w:val="0"/>
        <w:spacing w:after="0" w:line="240" w:lineRule="auto"/>
        <w:jc w:val="both"/>
        <w:rPr>
          <w:rFonts w:ascii="Arial" w:hAnsi="Arial" w:cs="Arial"/>
          <w:bCs/>
          <w:color w:val="000000"/>
        </w:rPr>
      </w:pPr>
    </w:p>
    <w:p w14:paraId="5DFB3163" w14:textId="77777777" w:rsidR="00516CF5" w:rsidRPr="00C97001" w:rsidRDefault="00516CF5" w:rsidP="00516CF5">
      <w:pPr>
        <w:autoSpaceDE w:val="0"/>
        <w:autoSpaceDN w:val="0"/>
        <w:adjustRightInd w:val="0"/>
        <w:spacing w:after="0" w:line="240" w:lineRule="auto"/>
        <w:jc w:val="both"/>
        <w:rPr>
          <w:rFonts w:ascii="Arial" w:hAnsi="Arial" w:cs="Arial"/>
          <w:color w:val="000000"/>
        </w:rPr>
      </w:pPr>
      <w:r w:rsidRPr="00C97001">
        <w:rPr>
          <w:rFonts w:ascii="Arial" w:hAnsi="Arial" w:cs="Arial"/>
          <w:b/>
          <w:bCs/>
          <w:color w:val="000000"/>
        </w:rPr>
        <w:t>Magyar Táncművészeti Egyetem Nádasi Ferenc Gimnáziuma és Kollégiuma</w:t>
      </w:r>
      <w:r w:rsidRPr="00C97001">
        <w:rPr>
          <w:rFonts w:ascii="Arial" w:hAnsi="Arial" w:cs="Arial"/>
          <w:color w:val="000000"/>
        </w:rPr>
        <w:t xml:space="preserve"> </w:t>
      </w:r>
    </w:p>
    <w:p w14:paraId="08A29AEE" w14:textId="77777777" w:rsidR="00516CF5" w:rsidRPr="00C97001" w:rsidRDefault="00516CF5" w:rsidP="00516CF5">
      <w:pPr>
        <w:autoSpaceDE w:val="0"/>
        <w:autoSpaceDN w:val="0"/>
        <w:adjustRightInd w:val="0"/>
        <w:spacing w:after="0" w:line="240" w:lineRule="auto"/>
        <w:jc w:val="both"/>
        <w:rPr>
          <w:rFonts w:ascii="Arial" w:hAnsi="Arial" w:cs="Arial"/>
          <w:bCs/>
          <w:color w:val="000000"/>
        </w:rPr>
      </w:pPr>
      <w:r w:rsidRPr="00C97001">
        <w:rPr>
          <w:rFonts w:ascii="Arial" w:hAnsi="Arial" w:cs="Arial"/>
          <w:bCs/>
          <w:color w:val="000000"/>
        </w:rPr>
        <w:t xml:space="preserve">Székhely: 1145 Budapest Columbus u. 87-89. </w:t>
      </w:r>
    </w:p>
    <w:p w14:paraId="611E4884" w14:textId="77777777" w:rsidR="00516CF5" w:rsidRPr="00C97001" w:rsidRDefault="00516CF5" w:rsidP="00516CF5">
      <w:pPr>
        <w:autoSpaceDE w:val="0"/>
        <w:autoSpaceDN w:val="0"/>
        <w:adjustRightInd w:val="0"/>
        <w:spacing w:after="0" w:line="240" w:lineRule="auto"/>
        <w:jc w:val="both"/>
        <w:rPr>
          <w:rFonts w:ascii="Arial" w:hAnsi="Arial" w:cs="Arial"/>
          <w:bCs/>
          <w:color w:val="000000"/>
        </w:rPr>
      </w:pPr>
      <w:r w:rsidRPr="00C97001">
        <w:rPr>
          <w:rFonts w:ascii="Arial" w:hAnsi="Arial" w:cs="Arial"/>
          <w:bCs/>
          <w:color w:val="000000"/>
        </w:rPr>
        <w:t>Levelezési cím: 1592 Budapest Zugló 1., Pf. 472.</w:t>
      </w:r>
    </w:p>
    <w:p w14:paraId="61D0E8A9" w14:textId="77777777" w:rsidR="00516CF5" w:rsidRPr="00C97001" w:rsidRDefault="00516CF5" w:rsidP="00516CF5">
      <w:pPr>
        <w:autoSpaceDE w:val="0"/>
        <w:autoSpaceDN w:val="0"/>
        <w:adjustRightInd w:val="0"/>
        <w:spacing w:after="0" w:line="240" w:lineRule="auto"/>
        <w:jc w:val="both"/>
        <w:rPr>
          <w:rFonts w:ascii="Arial" w:hAnsi="Arial" w:cs="Arial"/>
        </w:rPr>
      </w:pPr>
      <w:r w:rsidRPr="00C97001">
        <w:rPr>
          <w:rFonts w:ascii="Arial" w:hAnsi="Arial" w:cs="Arial"/>
          <w:bCs/>
          <w:color w:val="000000"/>
        </w:rPr>
        <w:t xml:space="preserve">E-mail cím: </w:t>
      </w:r>
      <w:hyperlink r:id="rId9" w:history="1">
        <w:r w:rsidRPr="00C97001">
          <w:rPr>
            <w:rStyle w:val="Hiperhivatkozs"/>
            <w:rFonts w:ascii="Arial" w:hAnsi="Arial" w:cs="Arial"/>
          </w:rPr>
          <w:t>gimnazium@mte.eu</w:t>
        </w:r>
      </w:hyperlink>
      <w:r w:rsidRPr="00C97001">
        <w:rPr>
          <w:rFonts w:ascii="Arial" w:hAnsi="Arial" w:cs="Arial"/>
        </w:rPr>
        <w:t xml:space="preserve"> </w:t>
      </w:r>
    </w:p>
    <w:p w14:paraId="0760ED87" w14:textId="73E78866" w:rsidR="00516CF5" w:rsidRDefault="00516CF5" w:rsidP="00E1277B">
      <w:pPr>
        <w:autoSpaceDE w:val="0"/>
        <w:autoSpaceDN w:val="0"/>
        <w:adjustRightInd w:val="0"/>
        <w:spacing w:after="0" w:line="240" w:lineRule="auto"/>
        <w:jc w:val="both"/>
        <w:rPr>
          <w:rFonts w:ascii="Arial" w:hAnsi="Arial" w:cs="Arial"/>
          <w:bCs/>
          <w:color w:val="000000"/>
        </w:rPr>
      </w:pPr>
    </w:p>
    <w:p w14:paraId="7974B8C1" w14:textId="77777777" w:rsidR="00516CF5" w:rsidRPr="00E47AC5" w:rsidRDefault="00516CF5" w:rsidP="00516CF5">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 xml:space="preserve">Adatvédelmi tisztviselő neve és elérhetősége: </w:t>
      </w:r>
    </w:p>
    <w:p w14:paraId="0DE0BB67" w14:textId="77777777" w:rsidR="00516CF5" w:rsidRPr="00E47AC5" w:rsidRDefault="00516CF5" w:rsidP="00516CF5">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 xml:space="preserve">Rendeki-Kovács Ügyvédi Iroda, </w:t>
      </w:r>
      <w:hyperlink r:id="rId10" w:history="1">
        <w:r w:rsidRPr="00D53239">
          <w:rPr>
            <w:rStyle w:val="Hiperhivatkozs"/>
            <w:rFonts w:ascii="Arial" w:hAnsi="Arial" w:cs="Arial"/>
            <w:bCs/>
          </w:rPr>
          <w:t>dpo@mte.eu</w:t>
        </w:r>
      </w:hyperlink>
      <w:r>
        <w:rPr>
          <w:rFonts w:ascii="Arial" w:hAnsi="Arial" w:cs="Arial"/>
          <w:bCs/>
          <w:color w:val="000000"/>
        </w:rPr>
        <w:t>.</w:t>
      </w:r>
    </w:p>
    <w:p w14:paraId="42C0CC91" w14:textId="77777777" w:rsidR="00516CF5" w:rsidRPr="00E47AC5" w:rsidRDefault="00516CF5" w:rsidP="00E1277B">
      <w:pPr>
        <w:autoSpaceDE w:val="0"/>
        <w:autoSpaceDN w:val="0"/>
        <w:adjustRightInd w:val="0"/>
        <w:spacing w:after="0" w:line="240" w:lineRule="auto"/>
        <w:jc w:val="both"/>
        <w:rPr>
          <w:rFonts w:ascii="Arial" w:hAnsi="Arial" w:cs="Arial"/>
          <w:bCs/>
          <w:color w:val="000000"/>
        </w:rPr>
      </w:pPr>
    </w:p>
    <w:p w14:paraId="7B4448F7" w14:textId="77777777" w:rsidR="00FA169A" w:rsidRPr="00E47AC5" w:rsidRDefault="00D84D92" w:rsidP="00D84D92">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Az Adatkezelő adatkezelési tevékenysége megfelel a hatályos jogszabályoknak, így különösen az alábbiaknak:</w:t>
      </w:r>
    </w:p>
    <w:p w14:paraId="05B016A8" w14:textId="77777777" w:rsidR="00D84D92" w:rsidRPr="00E47AC5" w:rsidRDefault="00D84D92" w:rsidP="00D84D92">
      <w:pPr>
        <w:pStyle w:val="Listaszerbekezds"/>
        <w:numPr>
          <w:ilvl w:val="0"/>
          <w:numId w:val="19"/>
        </w:num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(a továbbiakban: Általános Adatvédelmi Rendelet</w:t>
      </w:r>
      <w:r w:rsidR="009E4174" w:rsidRPr="00E47AC5">
        <w:rPr>
          <w:rFonts w:ascii="Arial" w:hAnsi="Arial" w:cs="Arial"/>
          <w:color w:val="000000"/>
        </w:rPr>
        <w:t xml:space="preserve"> vagy </w:t>
      </w:r>
      <w:r w:rsidRPr="00E47AC5">
        <w:rPr>
          <w:rFonts w:ascii="Arial" w:hAnsi="Arial" w:cs="Arial"/>
          <w:color w:val="000000"/>
        </w:rPr>
        <w:t>GDPR);</w:t>
      </w:r>
    </w:p>
    <w:p w14:paraId="4F61E64D" w14:textId="77777777" w:rsidR="00D84D92" w:rsidRPr="00E47AC5" w:rsidRDefault="00D84D92" w:rsidP="00FA169A">
      <w:pPr>
        <w:pStyle w:val="Listaszerbekezds"/>
        <w:numPr>
          <w:ilvl w:val="0"/>
          <w:numId w:val="19"/>
        </w:num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Az információs önrendelkezési jogról és az információszabadságról szóló 2011. évi CXII. törvény (a továbbiakban Infotv.).</w:t>
      </w:r>
    </w:p>
    <w:p w14:paraId="79CCE572" w14:textId="77777777" w:rsidR="00D84D92" w:rsidRPr="00E47AC5" w:rsidRDefault="00D84D92" w:rsidP="00D84D92">
      <w:pPr>
        <w:autoSpaceDE w:val="0"/>
        <w:autoSpaceDN w:val="0"/>
        <w:adjustRightInd w:val="0"/>
        <w:spacing w:after="0" w:line="240" w:lineRule="auto"/>
        <w:jc w:val="both"/>
        <w:rPr>
          <w:rFonts w:ascii="Arial" w:hAnsi="Arial" w:cs="Arial"/>
          <w:bCs/>
          <w:color w:val="000000"/>
        </w:rPr>
      </w:pPr>
    </w:p>
    <w:p w14:paraId="448B3F93" w14:textId="32FF5373" w:rsidR="00D84D92" w:rsidRPr="00E47AC5" w:rsidRDefault="00D84D92" w:rsidP="00D84D92">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 xml:space="preserve">Az </w:t>
      </w:r>
      <w:r w:rsidR="00AE15FF">
        <w:rPr>
          <w:rFonts w:ascii="Arial" w:hAnsi="Arial" w:cs="Arial"/>
          <w:bCs/>
          <w:color w:val="000000"/>
        </w:rPr>
        <w:t>Adatkezelő</w:t>
      </w:r>
      <w:r w:rsidR="00AE15FF" w:rsidRPr="00E47AC5">
        <w:rPr>
          <w:rFonts w:ascii="Arial" w:hAnsi="Arial" w:cs="Arial"/>
          <w:bCs/>
          <w:color w:val="000000"/>
        </w:rPr>
        <w:t xml:space="preserve"> </w:t>
      </w:r>
      <w:r w:rsidRPr="00E47AC5">
        <w:rPr>
          <w:rFonts w:ascii="Arial" w:hAnsi="Arial" w:cs="Arial"/>
          <w:bCs/>
          <w:color w:val="000000"/>
        </w:rPr>
        <w:t xml:space="preserve">elkötelezett a személyes adatok védelme tekintetében, a személyes adatokat bizalmasan kezeli, és megtesz minden olyan </w:t>
      </w:r>
      <w:r w:rsidR="002825C9" w:rsidRPr="00E47AC5">
        <w:rPr>
          <w:rFonts w:ascii="Arial" w:hAnsi="Arial" w:cs="Arial"/>
          <w:bCs/>
          <w:color w:val="000000"/>
        </w:rPr>
        <w:t xml:space="preserve">szükséges </w:t>
      </w:r>
      <w:r w:rsidRPr="00E47AC5">
        <w:rPr>
          <w:rFonts w:ascii="Arial" w:hAnsi="Arial" w:cs="Arial"/>
          <w:bCs/>
          <w:color w:val="000000"/>
        </w:rPr>
        <w:t xml:space="preserve">biztonsági, technikai és szervezési intézkedést, amely a személyes adatok </w:t>
      </w:r>
      <w:r w:rsidR="0010314D" w:rsidRPr="00E47AC5">
        <w:rPr>
          <w:rFonts w:ascii="Arial" w:hAnsi="Arial" w:cs="Arial"/>
          <w:bCs/>
          <w:color w:val="000000"/>
        </w:rPr>
        <w:t xml:space="preserve">védelmét és </w:t>
      </w:r>
      <w:r w:rsidRPr="00E47AC5">
        <w:rPr>
          <w:rFonts w:ascii="Arial" w:hAnsi="Arial" w:cs="Arial"/>
          <w:bCs/>
          <w:color w:val="000000"/>
        </w:rPr>
        <w:t>biztonságát garantálja.</w:t>
      </w:r>
    </w:p>
    <w:p w14:paraId="2D12B94E" w14:textId="77777777" w:rsidR="00D84D92" w:rsidRPr="00E47AC5" w:rsidRDefault="00D84D92" w:rsidP="00D84D92">
      <w:pPr>
        <w:autoSpaceDE w:val="0"/>
        <w:autoSpaceDN w:val="0"/>
        <w:adjustRightInd w:val="0"/>
        <w:spacing w:after="0" w:line="240" w:lineRule="auto"/>
        <w:jc w:val="both"/>
        <w:rPr>
          <w:rFonts w:ascii="Arial" w:hAnsi="Arial" w:cs="Arial"/>
          <w:bCs/>
          <w:color w:val="000000"/>
        </w:rPr>
      </w:pPr>
    </w:p>
    <w:p w14:paraId="425BA314" w14:textId="77777777" w:rsidR="00D747C7" w:rsidRPr="00E47AC5" w:rsidRDefault="00D84D92" w:rsidP="00E1277B">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 xml:space="preserve">Az Adatkezelő fenntartja magának a jogot, hogy jelen </w:t>
      </w:r>
      <w:r w:rsidR="00B36C64" w:rsidRPr="00E47AC5">
        <w:rPr>
          <w:rFonts w:ascii="Arial" w:hAnsi="Arial" w:cs="Arial"/>
          <w:bCs/>
          <w:color w:val="000000"/>
        </w:rPr>
        <w:t xml:space="preserve">Adatkezelési </w:t>
      </w:r>
      <w:r w:rsidRPr="00E47AC5">
        <w:rPr>
          <w:rFonts w:ascii="Arial" w:hAnsi="Arial" w:cs="Arial"/>
          <w:bCs/>
          <w:color w:val="000000"/>
        </w:rPr>
        <w:t>tájékoztatót bármikor</w:t>
      </w:r>
      <w:r w:rsidR="00B36C64" w:rsidRPr="00E47AC5">
        <w:rPr>
          <w:rFonts w:ascii="Arial" w:hAnsi="Arial" w:cs="Arial"/>
          <w:bCs/>
          <w:color w:val="000000"/>
        </w:rPr>
        <w:t xml:space="preserve"> egyoldalúan</w:t>
      </w:r>
      <w:r w:rsidRPr="00E47AC5">
        <w:rPr>
          <w:rFonts w:ascii="Arial" w:hAnsi="Arial" w:cs="Arial"/>
          <w:bCs/>
          <w:color w:val="000000"/>
        </w:rPr>
        <w:t xml:space="preserve"> módosítsa, az esetleges változásokról megfelelő időben értesíti a</w:t>
      </w:r>
      <w:r w:rsidR="00B36C64" w:rsidRPr="00E47AC5">
        <w:rPr>
          <w:rFonts w:ascii="Arial" w:hAnsi="Arial" w:cs="Arial"/>
          <w:bCs/>
          <w:color w:val="000000"/>
        </w:rPr>
        <w:t>z érintetteket</w:t>
      </w:r>
      <w:r w:rsidRPr="00E47AC5">
        <w:rPr>
          <w:rFonts w:ascii="Arial" w:hAnsi="Arial" w:cs="Arial"/>
          <w:bCs/>
          <w:color w:val="000000"/>
        </w:rPr>
        <w:t>.</w:t>
      </w:r>
    </w:p>
    <w:p w14:paraId="508C0384" w14:textId="77777777" w:rsidR="00D747C7" w:rsidRPr="00E47AC5" w:rsidRDefault="00D747C7" w:rsidP="00E1277B">
      <w:pPr>
        <w:autoSpaceDE w:val="0"/>
        <w:autoSpaceDN w:val="0"/>
        <w:adjustRightInd w:val="0"/>
        <w:spacing w:after="0" w:line="240" w:lineRule="auto"/>
        <w:jc w:val="both"/>
        <w:rPr>
          <w:rFonts w:ascii="Arial" w:hAnsi="Arial" w:cs="Arial"/>
          <w:bCs/>
          <w:color w:val="000000"/>
        </w:rPr>
      </w:pPr>
    </w:p>
    <w:p w14:paraId="266FC336" w14:textId="77777777" w:rsidR="005250CA" w:rsidRPr="00E47AC5" w:rsidRDefault="00D747C7" w:rsidP="006279EE">
      <w:pPr>
        <w:pStyle w:val="Listaszerbekezds"/>
        <w:keepNext/>
        <w:numPr>
          <w:ilvl w:val="0"/>
          <w:numId w:val="20"/>
        </w:numPr>
        <w:autoSpaceDE w:val="0"/>
        <w:autoSpaceDN w:val="0"/>
        <w:adjustRightInd w:val="0"/>
        <w:spacing w:after="0" w:line="240" w:lineRule="auto"/>
        <w:ind w:left="425" w:hanging="425"/>
        <w:jc w:val="both"/>
        <w:rPr>
          <w:rFonts w:ascii="Arial" w:hAnsi="Arial" w:cs="Arial"/>
          <w:bCs/>
          <w:color w:val="000000"/>
        </w:rPr>
      </w:pPr>
      <w:r w:rsidRPr="00E47AC5">
        <w:rPr>
          <w:rFonts w:ascii="Arial" w:hAnsi="Arial" w:cs="Arial"/>
          <w:color w:val="000000"/>
        </w:rPr>
        <w:lastRenderedPageBreak/>
        <w:t>A KEZELT SZEMÉLYES ADATOK TÍPUSA, AZ ADATKEZELÉS CÉLJA, JOGALAPJA ÉS IDŐTARTAMA</w:t>
      </w:r>
    </w:p>
    <w:p w14:paraId="28A0A372" w14:textId="77777777" w:rsidR="005250CA" w:rsidRPr="00E47AC5" w:rsidRDefault="005250CA" w:rsidP="006279EE">
      <w:pPr>
        <w:keepNext/>
        <w:autoSpaceDE w:val="0"/>
        <w:autoSpaceDN w:val="0"/>
        <w:adjustRightInd w:val="0"/>
        <w:spacing w:after="0" w:line="240" w:lineRule="auto"/>
        <w:jc w:val="both"/>
        <w:rPr>
          <w:rFonts w:ascii="Arial" w:hAnsi="Arial" w:cs="Arial"/>
          <w:color w:val="000000"/>
        </w:rPr>
      </w:pPr>
    </w:p>
    <w:tbl>
      <w:tblPr>
        <w:tblStyle w:val="Rcsostblzat"/>
        <w:tblW w:w="0" w:type="auto"/>
        <w:tblLook w:val="04A0" w:firstRow="1" w:lastRow="0" w:firstColumn="1" w:lastColumn="0" w:noHBand="0" w:noVBand="1"/>
      </w:tblPr>
      <w:tblGrid>
        <w:gridCol w:w="1928"/>
        <w:gridCol w:w="7134"/>
      </w:tblGrid>
      <w:tr w:rsidR="00E47AC5" w:rsidRPr="00E47AC5" w14:paraId="7C7AFBBF" w14:textId="77777777" w:rsidTr="002B0FE3">
        <w:tc>
          <w:tcPr>
            <w:tcW w:w="9062" w:type="dxa"/>
            <w:gridSpan w:val="2"/>
            <w:shd w:val="clear" w:color="auto" w:fill="D9D9D9" w:themeFill="background1" w:themeFillShade="D9"/>
          </w:tcPr>
          <w:p w14:paraId="4CA17708" w14:textId="77777777" w:rsidR="00BE0596" w:rsidRDefault="00BE0596" w:rsidP="00BE0596">
            <w:pPr>
              <w:pStyle w:val="Listaszerbekezds"/>
              <w:widowControl w:val="0"/>
              <w:ind w:left="1586" w:firstLine="426"/>
              <w:contextualSpacing w:val="0"/>
              <w:rPr>
                <w:rFonts w:ascii="Arial" w:hAnsi="Arial" w:cs="Arial"/>
                <w:b/>
                <w:sz w:val="22"/>
                <w:szCs w:val="22"/>
              </w:rPr>
            </w:pPr>
          </w:p>
          <w:p w14:paraId="3187C848" w14:textId="1F9906AA" w:rsidR="00E47AC5" w:rsidRDefault="008D3464" w:rsidP="00BE0596">
            <w:pPr>
              <w:pStyle w:val="Listaszerbekezds"/>
              <w:widowControl w:val="0"/>
              <w:numPr>
                <w:ilvl w:val="0"/>
                <w:numId w:val="21"/>
              </w:numPr>
              <w:ind w:left="1303" w:hanging="142"/>
              <w:contextualSpacing w:val="0"/>
              <w:jc w:val="center"/>
              <w:rPr>
                <w:rFonts w:ascii="Arial" w:hAnsi="Arial" w:cs="Arial"/>
                <w:b/>
                <w:sz w:val="22"/>
                <w:szCs w:val="22"/>
              </w:rPr>
            </w:pPr>
            <w:r>
              <w:rPr>
                <w:rFonts w:ascii="Arial" w:hAnsi="Arial" w:cs="Arial"/>
                <w:b/>
                <w:sz w:val="22"/>
                <w:szCs w:val="22"/>
              </w:rPr>
              <w:t>Felvételre j</w:t>
            </w:r>
            <w:r w:rsidR="00E47AC5" w:rsidRPr="00E47AC5">
              <w:rPr>
                <w:rFonts w:ascii="Arial" w:hAnsi="Arial" w:cs="Arial"/>
                <w:b/>
                <w:sz w:val="22"/>
                <w:szCs w:val="22"/>
              </w:rPr>
              <w:t>elentkezőkkel kapcsolatos adatkezelés</w:t>
            </w:r>
          </w:p>
          <w:p w14:paraId="35AB0210" w14:textId="267354C5" w:rsidR="002B0FE3" w:rsidRPr="00E47AC5" w:rsidRDefault="002B0FE3" w:rsidP="002B0FE3">
            <w:pPr>
              <w:pStyle w:val="Listaszerbekezds"/>
              <w:widowControl w:val="0"/>
              <w:ind w:left="2012"/>
              <w:contextualSpacing w:val="0"/>
              <w:rPr>
                <w:rFonts w:ascii="Arial" w:hAnsi="Arial" w:cs="Arial"/>
                <w:b/>
                <w:sz w:val="22"/>
                <w:szCs w:val="22"/>
              </w:rPr>
            </w:pPr>
          </w:p>
        </w:tc>
      </w:tr>
      <w:tr w:rsidR="00E47AC5" w:rsidRPr="00E47AC5" w14:paraId="4CA21948" w14:textId="77777777" w:rsidTr="00C06552">
        <w:tc>
          <w:tcPr>
            <w:tcW w:w="1928" w:type="dxa"/>
            <w:shd w:val="clear" w:color="auto" w:fill="D9D9D9" w:themeFill="background1" w:themeFillShade="D9"/>
          </w:tcPr>
          <w:p w14:paraId="1518C9B9" w14:textId="77777777" w:rsidR="00E47AC5" w:rsidRPr="00E47AC5" w:rsidRDefault="00E47AC5" w:rsidP="00705D21">
            <w:pPr>
              <w:pStyle w:val="Listaszerbekezds"/>
              <w:widowControl w:val="0"/>
              <w:ind w:left="0"/>
              <w:contextualSpacing w:val="0"/>
              <w:jc w:val="both"/>
              <w:rPr>
                <w:rFonts w:ascii="Arial" w:hAnsi="Arial" w:cs="Arial"/>
                <w:sz w:val="22"/>
                <w:szCs w:val="22"/>
              </w:rPr>
            </w:pPr>
            <w:r w:rsidRPr="00E47AC5">
              <w:rPr>
                <w:rFonts w:ascii="Arial" w:hAnsi="Arial" w:cs="Arial"/>
                <w:b/>
                <w:sz w:val="22"/>
                <w:szCs w:val="22"/>
              </w:rPr>
              <w:t>Adatkezelés célja</w:t>
            </w:r>
          </w:p>
        </w:tc>
        <w:tc>
          <w:tcPr>
            <w:tcW w:w="7134" w:type="dxa"/>
          </w:tcPr>
          <w:p w14:paraId="72FF7115" w14:textId="77777777" w:rsidR="00E47AC5" w:rsidRPr="00E47AC5" w:rsidRDefault="00E47AC5" w:rsidP="0063674B">
            <w:pPr>
              <w:pStyle w:val="Listaszerbekezds"/>
              <w:widowControl w:val="0"/>
              <w:ind w:left="0"/>
              <w:contextualSpacing w:val="0"/>
              <w:jc w:val="both"/>
              <w:rPr>
                <w:rFonts w:ascii="Arial" w:hAnsi="Arial" w:cs="Arial"/>
                <w:sz w:val="22"/>
                <w:szCs w:val="22"/>
              </w:rPr>
            </w:pPr>
            <w:r w:rsidRPr="00E47AC5">
              <w:rPr>
                <w:rFonts w:ascii="Arial" w:hAnsi="Arial" w:cs="Arial"/>
                <w:sz w:val="22"/>
                <w:szCs w:val="22"/>
              </w:rPr>
              <w:t>Az intézményi felsőfokú felvételi eljárás jogszerű megszervezése és lebonyolítása.</w:t>
            </w:r>
          </w:p>
        </w:tc>
      </w:tr>
      <w:tr w:rsidR="00E47AC5" w:rsidRPr="00E47AC5" w14:paraId="62FB4870" w14:textId="77777777" w:rsidTr="00C06552">
        <w:trPr>
          <w:trHeight w:val="857"/>
        </w:trPr>
        <w:tc>
          <w:tcPr>
            <w:tcW w:w="1928" w:type="dxa"/>
            <w:shd w:val="clear" w:color="auto" w:fill="D9D9D9" w:themeFill="background1" w:themeFillShade="D9"/>
          </w:tcPr>
          <w:p w14:paraId="01B0B34E"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 xml:space="preserve">Kezelt </w:t>
            </w:r>
            <w:r w:rsidR="000A4F9C">
              <w:rPr>
                <w:rFonts w:ascii="Arial" w:hAnsi="Arial" w:cs="Arial"/>
                <w:b/>
                <w:sz w:val="22"/>
                <w:szCs w:val="22"/>
              </w:rPr>
              <w:t xml:space="preserve">személyes </w:t>
            </w:r>
            <w:r w:rsidRPr="00E47AC5">
              <w:rPr>
                <w:rFonts w:ascii="Arial" w:hAnsi="Arial" w:cs="Arial"/>
                <w:b/>
                <w:sz w:val="22"/>
                <w:szCs w:val="22"/>
              </w:rPr>
              <w:t>adatok köre</w:t>
            </w:r>
          </w:p>
        </w:tc>
        <w:tc>
          <w:tcPr>
            <w:tcW w:w="7134" w:type="dxa"/>
          </w:tcPr>
          <w:p w14:paraId="72DB6A22" w14:textId="0075A5F1" w:rsidR="00E47AC5" w:rsidRDefault="00E47AC5" w:rsidP="0063674B">
            <w:pPr>
              <w:pStyle w:val="Listaszerbekezds"/>
              <w:widowControl w:val="0"/>
              <w:ind w:left="0"/>
              <w:contextualSpacing w:val="0"/>
              <w:jc w:val="both"/>
              <w:rPr>
                <w:rFonts w:ascii="Arial" w:hAnsi="Arial" w:cs="Arial"/>
                <w:sz w:val="22"/>
                <w:szCs w:val="22"/>
              </w:rPr>
            </w:pPr>
            <w:r w:rsidRPr="00E47AC5">
              <w:rPr>
                <w:rFonts w:ascii="Arial" w:hAnsi="Arial" w:cs="Arial"/>
                <w:sz w:val="22"/>
                <w:szCs w:val="22"/>
              </w:rPr>
              <w:t xml:space="preserve">A felsőfokú felvételi dokumentumokon szereplő személyes adatok, valamint a felsőfokú felvételi eljárás során megadott további különleges adatok, amelyek kezelését a nemzeti felsőoktatásról szóló </w:t>
            </w:r>
            <w:r w:rsidRPr="00625D36">
              <w:rPr>
                <w:rFonts w:ascii="Arial" w:hAnsi="Arial" w:cs="Arial"/>
                <w:sz w:val="22"/>
                <w:szCs w:val="22"/>
              </w:rPr>
              <w:t>2011. évi CCIV törvény</w:t>
            </w:r>
            <w:r w:rsidRPr="00E47AC5">
              <w:rPr>
                <w:rFonts w:ascii="Arial" w:hAnsi="Arial" w:cs="Arial"/>
                <w:sz w:val="22"/>
                <w:szCs w:val="22"/>
              </w:rPr>
              <w:t xml:space="preserve"> </w:t>
            </w:r>
            <w:r w:rsidR="00CC17BC">
              <w:rPr>
                <w:rFonts w:ascii="Arial" w:hAnsi="Arial" w:cs="Arial"/>
                <w:sz w:val="22"/>
                <w:szCs w:val="22"/>
              </w:rPr>
              <w:t xml:space="preserve">(a továbbiakban: Nftv.) </w:t>
            </w:r>
            <w:r w:rsidRPr="00E47AC5">
              <w:rPr>
                <w:rFonts w:ascii="Arial" w:hAnsi="Arial" w:cs="Arial"/>
                <w:sz w:val="22"/>
                <w:szCs w:val="22"/>
              </w:rPr>
              <w:t xml:space="preserve">és a felsőoktatási felvételi eljárásról szóló </w:t>
            </w:r>
            <w:r w:rsidRPr="00625D36">
              <w:rPr>
                <w:rFonts w:ascii="Arial" w:hAnsi="Arial" w:cs="Arial"/>
                <w:sz w:val="22"/>
                <w:szCs w:val="22"/>
              </w:rPr>
              <w:t>423/2012. (XII. 29.) Korm. rendelet</w:t>
            </w:r>
            <w:r w:rsidRPr="00E47AC5">
              <w:rPr>
                <w:rFonts w:ascii="Arial" w:hAnsi="Arial" w:cs="Arial"/>
                <w:sz w:val="22"/>
                <w:szCs w:val="22"/>
              </w:rPr>
              <w:t xml:space="preserve"> írja elő.</w:t>
            </w:r>
          </w:p>
          <w:p w14:paraId="6683A066" w14:textId="5D22A01E" w:rsidR="00EA7F79" w:rsidRDefault="00C47F36" w:rsidP="0063674B">
            <w:pPr>
              <w:pStyle w:val="Listaszerbekezds"/>
              <w:widowControl w:val="0"/>
              <w:ind w:left="0"/>
              <w:contextualSpacing w:val="0"/>
              <w:jc w:val="both"/>
              <w:rPr>
                <w:rFonts w:ascii="Arial" w:hAnsi="Arial" w:cs="Arial"/>
                <w:sz w:val="22"/>
                <w:szCs w:val="22"/>
              </w:rPr>
            </w:pPr>
            <w:r>
              <w:rPr>
                <w:rFonts w:ascii="Arial" w:hAnsi="Arial" w:cs="Arial"/>
                <w:sz w:val="22"/>
                <w:szCs w:val="22"/>
              </w:rPr>
              <w:t>A fentiek alapján kezelt</w:t>
            </w:r>
            <w:r w:rsidR="00EA7F79">
              <w:rPr>
                <w:rFonts w:ascii="Arial" w:hAnsi="Arial" w:cs="Arial"/>
                <w:sz w:val="22"/>
                <w:szCs w:val="22"/>
              </w:rPr>
              <w:t xml:space="preserve"> személyes adatok </w:t>
            </w:r>
            <w:r>
              <w:rPr>
                <w:rFonts w:ascii="Arial" w:hAnsi="Arial" w:cs="Arial"/>
                <w:sz w:val="22"/>
                <w:szCs w:val="22"/>
              </w:rPr>
              <w:t>a következők</w:t>
            </w:r>
            <w:r w:rsidR="00EA7F79">
              <w:rPr>
                <w:rFonts w:ascii="Arial" w:hAnsi="Arial" w:cs="Arial"/>
                <w:sz w:val="22"/>
                <w:szCs w:val="22"/>
              </w:rPr>
              <w:t>:</w:t>
            </w:r>
          </w:p>
          <w:p w14:paraId="62AD582C" w14:textId="77777777" w:rsidR="00EA7F79" w:rsidRPr="00EA7F79" w:rsidRDefault="00EA7F79" w:rsidP="00EA7F79">
            <w:pPr>
              <w:pStyle w:val="Listaszerbekezds"/>
              <w:widowControl w:val="0"/>
              <w:numPr>
                <w:ilvl w:val="0"/>
                <w:numId w:val="19"/>
              </w:numPr>
              <w:ind w:left="168" w:hanging="168"/>
              <w:jc w:val="both"/>
              <w:rPr>
                <w:rFonts w:ascii="Arial" w:hAnsi="Arial" w:cs="Arial"/>
                <w:sz w:val="22"/>
                <w:szCs w:val="22"/>
              </w:rPr>
            </w:pPr>
            <w:r w:rsidRPr="00EA7F79">
              <w:rPr>
                <w:rFonts w:ascii="Arial" w:hAnsi="Arial" w:cs="Arial"/>
                <w:sz w:val="22"/>
                <w:szCs w:val="22"/>
              </w:rPr>
              <w:t>a jelentkező családi és utóneve, neme, születési családi és utóneve, anyja születési családi és utóneve, születési helye és ideje, állampolgársága, lakóhelye, tartózkodási helye, értesítési címe és telefonszáma, nem magyar állampolgár esetén a Magyarország területén való tartózkodás jogcíme és a tartózkodásra jogosító okirat - külön törvény szerint a szabad mozgás és tartózkodás jogával rendelkező személyek esetén a tartózkodási jogot igazoló okmány - a Magyar igazolvány, Magyar hozzátartozói igazolvány, a nemzetközi biztosítási okmány adatai,</w:t>
            </w:r>
          </w:p>
          <w:p w14:paraId="2F1C7823" w14:textId="77777777" w:rsidR="00EA7F79" w:rsidRPr="00EA7F79" w:rsidRDefault="00EA7F79" w:rsidP="00EA7F79">
            <w:pPr>
              <w:pStyle w:val="Listaszerbekezds"/>
              <w:widowControl w:val="0"/>
              <w:numPr>
                <w:ilvl w:val="0"/>
                <w:numId w:val="19"/>
              </w:numPr>
              <w:ind w:left="168" w:hanging="168"/>
              <w:jc w:val="both"/>
              <w:rPr>
                <w:rFonts w:ascii="Arial" w:hAnsi="Arial" w:cs="Arial"/>
                <w:sz w:val="22"/>
                <w:szCs w:val="22"/>
              </w:rPr>
            </w:pPr>
            <w:r w:rsidRPr="00EA7F79">
              <w:rPr>
                <w:rFonts w:ascii="Arial" w:hAnsi="Arial" w:cs="Arial"/>
                <w:sz w:val="22"/>
                <w:szCs w:val="22"/>
              </w:rPr>
              <w:t>az érettségi vizsga adatai,</w:t>
            </w:r>
          </w:p>
          <w:p w14:paraId="72399C9F" w14:textId="77777777" w:rsidR="00EA7F79" w:rsidRPr="00EA7F79" w:rsidRDefault="00EA7F79" w:rsidP="00EA7F79">
            <w:pPr>
              <w:pStyle w:val="Listaszerbekezds"/>
              <w:widowControl w:val="0"/>
              <w:numPr>
                <w:ilvl w:val="0"/>
                <w:numId w:val="19"/>
              </w:numPr>
              <w:ind w:left="168" w:hanging="168"/>
              <w:jc w:val="both"/>
              <w:rPr>
                <w:rFonts w:ascii="Arial" w:hAnsi="Arial" w:cs="Arial"/>
                <w:sz w:val="22"/>
                <w:szCs w:val="22"/>
              </w:rPr>
            </w:pPr>
            <w:r w:rsidRPr="00EA7F79">
              <w:rPr>
                <w:rFonts w:ascii="Arial" w:hAnsi="Arial" w:cs="Arial"/>
                <w:sz w:val="22"/>
                <w:szCs w:val="22"/>
              </w:rPr>
              <w:t>a középiskola adatai,</w:t>
            </w:r>
          </w:p>
          <w:p w14:paraId="273A6BA9" w14:textId="77777777" w:rsidR="00EA7F79" w:rsidRPr="00EA7F79" w:rsidRDefault="00EA7F79" w:rsidP="00EA7F79">
            <w:pPr>
              <w:pStyle w:val="Listaszerbekezds"/>
              <w:widowControl w:val="0"/>
              <w:numPr>
                <w:ilvl w:val="0"/>
                <w:numId w:val="19"/>
              </w:numPr>
              <w:ind w:left="168" w:hanging="168"/>
              <w:jc w:val="both"/>
              <w:rPr>
                <w:rFonts w:ascii="Arial" w:hAnsi="Arial" w:cs="Arial"/>
                <w:sz w:val="22"/>
                <w:szCs w:val="22"/>
              </w:rPr>
            </w:pPr>
            <w:r w:rsidRPr="00EA7F79">
              <w:rPr>
                <w:rFonts w:ascii="Arial" w:hAnsi="Arial" w:cs="Arial"/>
                <w:sz w:val="22"/>
                <w:szCs w:val="22"/>
              </w:rPr>
              <w:t>a felvételi kérelem elbírálásához szükséges adatok,</w:t>
            </w:r>
          </w:p>
          <w:p w14:paraId="370076F1" w14:textId="77777777" w:rsidR="00C47F36" w:rsidRDefault="00EA7F79" w:rsidP="00EA7F79">
            <w:pPr>
              <w:pStyle w:val="Listaszerbekezds"/>
              <w:widowControl w:val="0"/>
              <w:numPr>
                <w:ilvl w:val="0"/>
                <w:numId w:val="19"/>
              </w:numPr>
              <w:ind w:left="168" w:hanging="168"/>
              <w:jc w:val="both"/>
              <w:rPr>
                <w:rFonts w:ascii="Arial" w:hAnsi="Arial" w:cs="Arial"/>
                <w:sz w:val="22"/>
                <w:szCs w:val="22"/>
              </w:rPr>
            </w:pPr>
            <w:r w:rsidRPr="00EA7F79">
              <w:rPr>
                <w:rFonts w:ascii="Arial" w:hAnsi="Arial" w:cs="Arial"/>
                <w:sz w:val="22"/>
                <w:szCs w:val="22"/>
              </w:rPr>
              <w:t>a felvételi eljárás adatai, a felvételi azonosító</w:t>
            </w:r>
            <w:r w:rsidR="00C47F36">
              <w:rPr>
                <w:rFonts w:ascii="Arial" w:hAnsi="Arial" w:cs="Arial"/>
                <w:sz w:val="22"/>
                <w:szCs w:val="22"/>
              </w:rPr>
              <w:t>,</w:t>
            </w:r>
          </w:p>
          <w:p w14:paraId="0740FB74" w14:textId="10FCC518" w:rsidR="00EA7F79" w:rsidRPr="00EA7F79" w:rsidRDefault="00623B13" w:rsidP="00EA7F79">
            <w:pPr>
              <w:pStyle w:val="Listaszerbekezds"/>
              <w:widowControl w:val="0"/>
              <w:numPr>
                <w:ilvl w:val="0"/>
                <w:numId w:val="19"/>
              </w:numPr>
              <w:ind w:left="168" w:hanging="168"/>
              <w:jc w:val="both"/>
              <w:rPr>
                <w:rFonts w:ascii="Arial" w:hAnsi="Arial" w:cs="Arial"/>
                <w:sz w:val="22"/>
                <w:szCs w:val="22"/>
              </w:rPr>
            </w:pPr>
            <w:r w:rsidRPr="00C47F36">
              <w:rPr>
                <w:rFonts w:ascii="Arial" w:hAnsi="Arial" w:cs="Arial"/>
                <w:sz w:val="22"/>
                <w:szCs w:val="22"/>
              </w:rPr>
              <w:t>állami (rész)ösztöndíjjal támogatott képzés</w:t>
            </w:r>
            <w:r>
              <w:rPr>
                <w:rFonts w:ascii="Arial" w:hAnsi="Arial" w:cs="Arial"/>
                <w:sz w:val="22"/>
                <w:szCs w:val="22"/>
              </w:rPr>
              <w:t xml:space="preserve"> esetén </w:t>
            </w:r>
            <w:r w:rsidR="00C47F36" w:rsidRPr="00C47F36">
              <w:rPr>
                <w:rFonts w:ascii="Arial" w:hAnsi="Arial" w:cs="Arial"/>
                <w:sz w:val="22"/>
                <w:szCs w:val="22"/>
              </w:rPr>
              <w:t xml:space="preserve">a képzés feltételeinek vállalásáról </w:t>
            </w:r>
            <w:r>
              <w:rPr>
                <w:rFonts w:ascii="Arial" w:hAnsi="Arial" w:cs="Arial"/>
                <w:sz w:val="22"/>
                <w:szCs w:val="22"/>
              </w:rPr>
              <w:t xml:space="preserve">szóló </w:t>
            </w:r>
            <w:r w:rsidRPr="00C47F36">
              <w:rPr>
                <w:rFonts w:ascii="Arial" w:hAnsi="Arial" w:cs="Arial"/>
                <w:sz w:val="22"/>
                <w:szCs w:val="22"/>
              </w:rPr>
              <w:t>nyilatkoz</w:t>
            </w:r>
            <w:r>
              <w:rPr>
                <w:rFonts w:ascii="Arial" w:hAnsi="Arial" w:cs="Arial"/>
                <w:sz w:val="22"/>
                <w:szCs w:val="22"/>
              </w:rPr>
              <w:t>at</w:t>
            </w:r>
            <w:r w:rsidRPr="00C47F36">
              <w:rPr>
                <w:rFonts w:ascii="Arial" w:hAnsi="Arial" w:cs="Arial"/>
                <w:sz w:val="22"/>
                <w:szCs w:val="22"/>
              </w:rPr>
              <w:t xml:space="preserve"> </w:t>
            </w:r>
            <w:r>
              <w:rPr>
                <w:rFonts w:ascii="Arial" w:hAnsi="Arial" w:cs="Arial"/>
                <w:sz w:val="22"/>
                <w:szCs w:val="22"/>
              </w:rPr>
              <w:t>azonosító száma</w:t>
            </w:r>
            <w:r w:rsidR="00EA7F79">
              <w:rPr>
                <w:rFonts w:ascii="Arial" w:hAnsi="Arial" w:cs="Arial"/>
                <w:sz w:val="22"/>
                <w:szCs w:val="22"/>
              </w:rPr>
              <w:t xml:space="preserve">. </w:t>
            </w:r>
          </w:p>
        </w:tc>
      </w:tr>
      <w:tr w:rsidR="00E47AC5" w:rsidRPr="00E47AC5" w14:paraId="0CDDCD83" w14:textId="77777777" w:rsidTr="00C06552">
        <w:tc>
          <w:tcPr>
            <w:tcW w:w="1928" w:type="dxa"/>
            <w:shd w:val="clear" w:color="auto" w:fill="D9D9D9" w:themeFill="background1" w:themeFillShade="D9"/>
          </w:tcPr>
          <w:p w14:paraId="5D16CC79"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jogalapja</w:t>
            </w:r>
          </w:p>
        </w:tc>
        <w:tc>
          <w:tcPr>
            <w:tcW w:w="7134" w:type="dxa"/>
          </w:tcPr>
          <w:p w14:paraId="311EFD07" w14:textId="059E7D96" w:rsidR="00E47AC5" w:rsidRPr="008433D2" w:rsidRDefault="008433D2" w:rsidP="0063674B">
            <w:pPr>
              <w:pStyle w:val="Listaszerbekezds"/>
              <w:widowControl w:val="0"/>
              <w:ind w:left="0"/>
              <w:contextualSpacing w:val="0"/>
              <w:jc w:val="both"/>
              <w:rPr>
                <w:rFonts w:ascii="Arial" w:hAnsi="Arial" w:cs="Arial"/>
                <w:sz w:val="22"/>
                <w:szCs w:val="22"/>
              </w:rPr>
            </w:pPr>
            <w:r>
              <w:rPr>
                <w:rFonts w:ascii="Arial" w:hAnsi="Arial" w:cs="Arial"/>
                <w:sz w:val="22"/>
                <w:szCs w:val="22"/>
              </w:rPr>
              <w:t>A</w:t>
            </w:r>
            <w:r w:rsidRPr="008433D2">
              <w:rPr>
                <w:rFonts w:ascii="Arial" w:hAnsi="Arial" w:cs="Arial"/>
                <w:sz w:val="22"/>
                <w:szCs w:val="22"/>
              </w:rPr>
              <w:t xml:space="preserve">z </w:t>
            </w:r>
            <w:r w:rsidR="00645CD5">
              <w:rPr>
                <w:rFonts w:ascii="Arial" w:hAnsi="Arial" w:cs="Arial"/>
                <w:sz w:val="22"/>
                <w:szCs w:val="22"/>
              </w:rPr>
              <w:t>A</w:t>
            </w:r>
            <w:r w:rsidRPr="008433D2">
              <w:rPr>
                <w:rFonts w:ascii="Arial" w:hAnsi="Arial" w:cs="Arial"/>
                <w:sz w:val="22"/>
                <w:szCs w:val="22"/>
              </w:rPr>
              <w:t>datkezelőre vonatkozó jogi kötelezettség teljesítés</w:t>
            </w:r>
            <w:r>
              <w:rPr>
                <w:rFonts w:ascii="Arial" w:hAnsi="Arial" w:cs="Arial"/>
                <w:sz w:val="22"/>
                <w:szCs w:val="22"/>
              </w:rPr>
              <w:t>e (GDPR</w:t>
            </w:r>
            <w:r w:rsidR="00E47AC5" w:rsidRPr="00E47AC5">
              <w:rPr>
                <w:rFonts w:ascii="Arial" w:hAnsi="Arial" w:cs="Arial"/>
                <w:sz w:val="22"/>
                <w:szCs w:val="22"/>
              </w:rPr>
              <w:t xml:space="preserve"> 6. cikk (1) bekezdés c) pontja</w:t>
            </w:r>
            <w:r>
              <w:rPr>
                <w:rFonts w:ascii="Arial" w:hAnsi="Arial" w:cs="Arial"/>
                <w:sz w:val="22"/>
                <w:szCs w:val="22"/>
              </w:rPr>
              <w:t>)</w:t>
            </w:r>
            <w:r w:rsidR="00E47AC5" w:rsidRPr="00E47AC5">
              <w:rPr>
                <w:rFonts w:ascii="Arial" w:hAnsi="Arial" w:cs="Arial"/>
                <w:sz w:val="22"/>
                <w:szCs w:val="22"/>
              </w:rPr>
              <w:t xml:space="preserve"> </w:t>
            </w:r>
            <w:r w:rsidR="00C01731">
              <w:rPr>
                <w:rFonts w:ascii="Arial" w:hAnsi="Arial" w:cs="Arial"/>
                <w:sz w:val="22"/>
                <w:szCs w:val="22"/>
              </w:rPr>
              <w:t xml:space="preserve">az </w:t>
            </w:r>
            <w:r w:rsidR="00C01731" w:rsidRPr="00C01731">
              <w:rPr>
                <w:rFonts w:ascii="Arial" w:hAnsi="Arial" w:cs="Arial"/>
                <w:sz w:val="22"/>
                <w:szCs w:val="22"/>
              </w:rPr>
              <w:t>Nftv. 3 számú melléklet I/B. fejezet</w:t>
            </w:r>
            <w:r w:rsidR="00C01731">
              <w:rPr>
                <w:rFonts w:ascii="Arial" w:hAnsi="Arial" w:cs="Arial"/>
                <w:sz w:val="22"/>
                <w:szCs w:val="22"/>
              </w:rPr>
              <w:t>e alapján</w:t>
            </w:r>
            <w:r w:rsidR="008D353C">
              <w:rPr>
                <w:rFonts w:ascii="Arial" w:hAnsi="Arial" w:cs="Arial"/>
                <w:sz w:val="22"/>
                <w:szCs w:val="22"/>
              </w:rPr>
              <w:t xml:space="preserve">, továbbá az Adatkezelő </w:t>
            </w:r>
            <w:r w:rsidR="008D353C" w:rsidRPr="008D353C">
              <w:rPr>
                <w:rFonts w:ascii="Arial" w:hAnsi="Arial" w:cs="Arial"/>
                <w:sz w:val="22"/>
                <w:szCs w:val="22"/>
              </w:rPr>
              <w:t>Hallgatói Követelményrendszer</w:t>
            </w:r>
            <w:r w:rsidR="008D353C">
              <w:rPr>
                <w:rFonts w:ascii="Arial" w:hAnsi="Arial" w:cs="Arial"/>
                <w:sz w:val="22"/>
                <w:szCs w:val="22"/>
              </w:rPr>
              <w:t>e alapján</w:t>
            </w:r>
            <w:r w:rsidR="00FB642A">
              <w:rPr>
                <w:rFonts w:ascii="Arial" w:hAnsi="Arial" w:cs="Arial"/>
                <w:sz w:val="22"/>
                <w:szCs w:val="22"/>
              </w:rPr>
              <w:t>.</w:t>
            </w:r>
          </w:p>
        </w:tc>
      </w:tr>
      <w:tr w:rsidR="00E47AC5" w:rsidRPr="00E47AC5" w14:paraId="13D90373" w14:textId="77777777" w:rsidTr="00C06552">
        <w:tc>
          <w:tcPr>
            <w:tcW w:w="1928" w:type="dxa"/>
            <w:shd w:val="clear" w:color="auto" w:fill="D9D9D9" w:themeFill="background1" w:themeFillShade="D9"/>
          </w:tcPr>
          <w:p w14:paraId="3421D782"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Hozzáférésre jogosultak</w:t>
            </w:r>
          </w:p>
        </w:tc>
        <w:tc>
          <w:tcPr>
            <w:tcW w:w="7134" w:type="dxa"/>
          </w:tcPr>
          <w:p w14:paraId="1155638E"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sz w:val="22"/>
                <w:szCs w:val="22"/>
              </w:rPr>
              <w:t xml:space="preserve">Az adatokat az MTE-ben </w:t>
            </w:r>
            <w:r w:rsidR="00DA0F4A">
              <w:rPr>
                <w:rFonts w:ascii="Arial" w:hAnsi="Arial" w:cs="Arial"/>
                <w:sz w:val="22"/>
                <w:szCs w:val="22"/>
              </w:rPr>
              <w:t xml:space="preserve">és </w:t>
            </w:r>
            <w:r w:rsidR="00DA0F4A" w:rsidRPr="00E47AC5">
              <w:rPr>
                <w:rFonts w:ascii="Arial" w:hAnsi="Arial" w:cs="Arial"/>
                <w:sz w:val="22"/>
                <w:szCs w:val="22"/>
              </w:rPr>
              <w:t xml:space="preserve">az Oktatási Hivatalban </w:t>
            </w:r>
            <w:r w:rsidRPr="00E47AC5">
              <w:rPr>
                <w:rFonts w:ascii="Arial" w:hAnsi="Arial" w:cs="Arial"/>
                <w:sz w:val="22"/>
                <w:szCs w:val="22"/>
              </w:rPr>
              <w:t>a felsőfokú felvételi eljárás szervezéséért felelős személyek ismerhetik meg.</w:t>
            </w:r>
          </w:p>
        </w:tc>
      </w:tr>
      <w:tr w:rsidR="00B903D5" w:rsidRPr="00E47AC5" w14:paraId="21A2953E" w14:textId="77777777" w:rsidTr="00C06552">
        <w:tc>
          <w:tcPr>
            <w:tcW w:w="1928" w:type="dxa"/>
            <w:shd w:val="clear" w:color="auto" w:fill="D9D9D9" w:themeFill="background1" w:themeFillShade="D9"/>
          </w:tcPr>
          <w:p w14:paraId="166C0979" w14:textId="2A6CD8F6" w:rsidR="00B903D5" w:rsidRPr="00E47AC5" w:rsidRDefault="00B903D5" w:rsidP="007D23E2">
            <w:pPr>
              <w:pStyle w:val="Listaszerbekezds"/>
              <w:widowControl w:val="0"/>
              <w:ind w:left="0"/>
              <w:contextualSpacing w:val="0"/>
              <w:rPr>
                <w:rFonts w:ascii="Arial" w:hAnsi="Arial" w:cs="Arial"/>
                <w:b/>
              </w:rPr>
            </w:pPr>
            <w:r w:rsidRPr="007D23E2">
              <w:rPr>
                <w:rFonts w:ascii="Arial" w:hAnsi="Arial" w:cs="Arial"/>
                <w:b/>
                <w:sz w:val="22"/>
                <w:szCs w:val="22"/>
              </w:rPr>
              <w:t>A személyes adatok címzettjei</w:t>
            </w:r>
          </w:p>
        </w:tc>
        <w:tc>
          <w:tcPr>
            <w:tcW w:w="7134" w:type="dxa"/>
          </w:tcPr>
          <w:p w14:paraId="49B436AE" w14:textId="03C0D579" w:rsidR="00B903D5" w:rsidRPr="00E47AC5" w:rsidRDefault="00B903D5" w:rsidP="00705D21">
            <w:pPr>
              <w:pStyle w:val="Listaszerbekezds"/>
              <w:widowControl w:val="0"/>
              <w:ind w:left="0"/>
              <w:contextualSpacing w:val="0"/>
              <w:jc w:val="both"/>
              <w:rPr>
                <w:rFonts w:ascii="Arial" w:hAnsi="Arial" w:cs="Arial"/>
              </w:rPr>
            </w:pPr>
            <w:r w:rsidRPr="00C27937">
              <w:rPr>
                <w:rFonts w:ascii="Arial" w:hAnsi="Arial" w:cs="Arial"/>
                <w:sz w:val="22"/>
                <w:szCs w:val="22"/>
              </w:rPr>
              <w:t>Oktatási Hivatal</w:t>
            </w:r>
          </w:p>
        </w:tc>
      </w:tr>
      <w:tr w:rsidR="00E47AC5" w:rsidRPr="00E47AC5" w14:paraId="79EA18C4" w14:textId="77777777" w:rsidTr="00C06552">
        <w:tc>
          <w:tcPr>
            <w:tcW w:w="1928" w:type="dxa"/>
            <w:shd w:val="clear" w:color="auto" w:fill="D9D9D9" w:themeFill="background1" w:themeFillShade="D9"/>
          </w:tcPr>
          <w:p w14:paraId="0766037C" w14:textId="375CD7E5" w:rsidR="00E47AC5" w:rsidRPr="00E47AC5" w:rsidRDefault="002D7539"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w:t>
            </w:r>
            <w:r>
              <w:rPr>
                <w:rFonts w:ascii="Arial" w:hAnsi="Arial" w:cs="Arial"/>
                <w:b/>
                <w:sz w:val="22"/>
                <w:szCs w:val="22"/>
              </w:rPr>
              <w:t>kezelés</w:t>
            </w:r>
            <w:r w:rsidRPr="00E47AC5">
              <w:rPr>
                <w:rFonts w:ascii="Arial" w:hAnsi="Arial" w:cs="Arial"/>
                <w:b/>
                <w:sz w:val="22"/>
                <w:szCs w:val="22"/>
              </w:rPr>
              <w:t xml:space="preserve"> </w:t>
            </w:r>
            <w:r w:rsidR="00E47AC5" w:rsidRPr="00E47AC5">
              <w:rPr>
                <w:rFonts w:ascii="Arial" w:hAnsi="Arial" w:cs="Arial"/>
                <w:b/>
                <w:sz w:val="22"/>
                <w:szCs w:val="22"/>
              </w:rPr>
              <w:t>időtartama</w:t>
            </w:r>
          </w:p>
        </w:tc>
        <w:tc>
          <w:tcPr>
            <w:tcW w:w="7134" w:type="dxa"/>
          </w:tcPr>
          <w:p w14:paraId="76DF24F4" w14:textId="4B7C4A4D" w:rsidR="00E47AC5" w:rsidRPr="00E47AC5" w:rsidRDefault="00E47AC5" w:rsidP="00705D21">
            <w:pPr>
              <w:autoSpaceDE w:val="0"/>
              <w:autoSpaceDN w:val="0"/>
              <w:adjustRightInd w:val="0"/>
              <w:rPr>
                <w:rFonts w:ascii="Arial" w:hAnsi="Arial" w:cs="Arial"/>
                <w:sz w:val="22"/>
                <w:szCs w:val="22"/>
              </w:rPr>
            </w:pPr>
            <w:r w:rsidRPr="00E47AC5">
              <w:rPr>
                <w:rFonts w:ascii="Arial" w:hAnsi="Arial" w:cs="Arial"/>
                <w:sz w:val="22"/>
                <w:szCs w:val="22"/>
              </w:rPr>
              <w:t xml:space="preserve">Azon jelentkezők felvételi eljárással összefüggésben kezelt </w:t>
            </w:r>
            <w:r w:rsidR="00CF4DC6">
              <w:rPr>
                <w:rFonts w:ascii="Arial" w:hAnsi="Arial" w:cs="Arial"/>
                <w:sz w:val="22"/>
                <w:szCs w:val="22"/>
              </w:rPr>
              <w:t xml:space="preserve">személyes </w:t>
            </w:r>
            <w:r w:rsidRPr="00E47AC5">
              <w:rPr>
                <w:rFonts w:ascii="Arial" w:hAnsi="Arial" w:cs="Arial"/>
                <w:sz w:val="22"/>
                <w:szCs w:val="22"/>
              </w:rPr>
              <w:t>adatait, akik a felvételi</w:t>
            </w:r>
            <w:r w:rsidR="001426D1">
              <w:rPr>
                <w:rFonts w:ascii="Arial" w:hAnsi="Arial" w:cs="Arial"/>
                <w:sz w:val="22"/>
                <w:szCs w:val="22"/>
              </w:rPr>
              <w:t xml:space="preserve"> </w:t>
            </w:r>
            <w:r w:rsidRPr="00E47AC5">
              <w:rPr>
                <w:rFonts w:ascii="Arial" w:hAnsi="Arial" w:cs="Arial"/>
                <w:sz w:val="22"/>
                <w:szCs w:val="22"/>
              </w:rPr>
              <w:t>eljárást követően</w:t>
            </w:r>
          </w:p>
          <w:p w14:paraId="69998B5D" w14:textId="2B890BD4" w:rsidR="00E47AC5" w:rsidRPr="00E47AC5" w:rsidRDefault="00E47AC5" w:rsidP="00337AC2">
            <w:pPr>
              <w:pStyle w:val="Listaszerbekezds"/>
              <w:widowControl w:val="0"/>
              <w:numPr>
                <w:ilvl w:val="0"/>
                <w:numId w:val="19"/>
              </w:numPr>
              <w:ind w:left="168" w:hanging="168"/>
              <w:jc w:val="both"/>
              <w:rPr>
                <w:rFonts w:ascii="Arial" w:hAnsi="Arial" w:cs="Arial"/>
                <w:sz w:val="22"/>
                <w:szCs w:val="22"/>
              </w:rPr>
            </w:pPr>
            <w:r w:rsidRPr="00E47AC5">
              <w:rPr>
                <w:rFonts w:ascii="Arial" w:hAnsi="Arial" w:cs="Arial"/>
                <w:sz w:val="22"/>
                <w:szCs w:val="22"/>
              </w:rPr>
              <w:t>az egyetemre nem nyernek felvételt,</w:t>
            </w:r>
          </w:p>
          <w:p w14:paraId="42847030" w14:textId="23CD5984" w:rsidR="00E47AC5" w:rsidRPr="00E47AC5" w:rsidRDefault="00E47AC5" w:rsidP="00337AC2">
            <w:pPr>
              <w:pStyle w:val="Listaszerbekezds"/>
              <w:widowControl w:val="0"/>
              <w:numPr>
                <w:ilvl w:val="0"/>
                <w:numId w:val="19"/>
              </w:numPr>
              <w:ind w:left="168" w:hanging="168"/>
              <w:jc w:val="both"/>
              <w:rPr>
                <w:rFonts w:ascii="Arial" w:hAnsi="Arial" w:cs="Arial"/>
                <w:sz w:val="22"/>
                <w:szCs w:val="22"/>
              </w:rPr>
            </w:pPr>
            <w:r w:rsidRPr="00E47AC5">
              <w:rPr>
                <w:rFonts w:ascii="Arial" w:hAnsi="Arial" w:cs="Arial"/>
                <w:sz w:val="22"/>
                <w:szCs w:val="22"/>
              </w:rPr>
              <w:t>az egyetemre felvételt nyernek, de jogviszonyt nem létesítenek</w:t>
            </w:r>
          </w:p>
          <w:p w14:paraId="4313DFC0" w14:textId="5D964DB3" w:rsidR="00E47AC5" w:rsidRDefault="00E47AC5" w:rsidP="00705D21">
            <w:pPr>
              <w:pStyle w:val="Listaszerbekezds"/>
              <w:widowControl w:val="0"/>
              <w:ind w:left="0"/>
              <w:contextualSpacing w:val="0"/>
              <w:jc w:val="both"/>
              <w:rPr>
                <w:rFonts w:ascii="Arial" w:hAnsi="Arial" w:cs="Arial"/>
                <w:sz w:val="22"/>
                <w:szCs w:val="22"/>
              </w:rPr>
            </w:pPr>
            <w:r w:rsidRPr="00E47AC5">
              <w:rPr>
                <w:rFonts w:ascii="Arial" w:hAnsi="Arial" w:cs="Arial"/>
                <w:sz w:val="22"/>
                <w:szCs w:val="22"/>
              </w:rPr>
              <w:t xml:space="preserve">a felvételi jelentkezési lap </w:t>
            </w:r>
            <w:r w:rsidR="00C85E9E" w:rsidRPr="00C85E9E">
              <w:rPr>
                <w:rFonts w:ascii="Arial" w:hAnsi="Arial" w:cs="Arial"/>
                <w:sz w:val="22"/>
                <w:szCs w:val="22"/>
              </w:rPr>
              <w:t xml:space="preserve">benyújtásának évét követő év december 31-ig </w:t>
            </w:r>
            <w:r w:rsidR="00C85E9E">
              <w:rPr>
                <w:rFonts w:ascii="Arial" w:hAnsi="Arial" w:cs="Arial"/>
                <w:sz w:val="22"/>
                <w:szCs w:val="22"/>
              </w:rPr>
              <w:t xml:space="preserve">kezeli az Adatkezelő, ezt követően pedig </w:t>
            </w:r>
            <w:r w:rsidR="003B7A52">
              <w:rPr>
                <w:rFonts w:ascii="Arial" w:hAnsi="Arial" w:cs="Arial"/>
                <w:sz w:val="22"/>
                <w:szCs w:val="22"/>
              </w:rPr>
              <w:t>törli</w:t>
            </w:r>
            <w:r w:rsidR="00C85E9E">
              <w:rPr>
                <w:rFonts w:ascii="Arial" w:hAnsi="Arial" w:cs="Arial"/>
                <w:sz w:val="22"/>
                <w:szCs w:val="22"/>
              </w:rPr>
              <w:t xml:space="preserve"> a személyes adatokat</w:t>
            </w:r>
            <w:r w:rsidRPr="00E47AC5">
              <w:rPr>
                <w:rFonts w:ascii="Arial" w:hAnsi="Arial" w:cs="Arial"/>
                <w:sz w:val="22"/>
                <w:szCs w:val="22"/>
              </w:rPr>
              <w:t>.</w:t>
            </w:r>
          </w:p>
          <w:p w14:paraId="2B6A46C8" w14:textId="272A3FE6" w:rsidR="003B7A52" w:rsidRDefault="003B7A52" w:rsidP="00705D21">
            <w:pPr>
              <w:pStyle w:val="Listaszerbekezds"/>
              <w:widowControl w:val="0"/>
              <w:ind w:left="0"/>
              <w:contextualSpacing w:val="0"/>
              <w:jc w:val="both"/>
              <w:rPr>
                <w:rFonts w:ascii="Arial" w:hAnsi="Arial" w:cs="Arial"/>
                <w:sz w:val="22"/>
                <w:szCs w:val="22"/>
              </w:rPr>
            </w:pPr>
          </w:p>
          <w:p w14:paraId="6DD0AF83" w14:textId="32E3C321" w:rsidR="002B0FE3" w:rsidRPr="00DD101C" w:rsidRDefault="003B7A52" w:rsidP="00CF4DC6">
            <w:pPr>
              <w:autoSpaceDE w:val="0"/>
              <w:autoSpaceDN w:val="0"/>
              <w:adjustRightInd w:val="0"/>
              <w:jc w:val="both"/>
              <w:rPr>
                <w:rFonts w:ascii="Arial" w:hAnsi="Arial" w:cs="Arial"/>
                <w:sz w:val="22"/>
                <w:szCs w:val="22"/>
              </w:rPr>
            </w:pPr>
            <w:r w:rsidRPr="00CF4DC6">
              <w:rPr>
                <w:rFonts w:ascii="Arial" w:hAnsi="Arial" w:cs="Arial"/>
                <w:sz w:val="22"/>
                <w:szCs w:val="22"/>
              </w:rPr>
              <w:t xml:space="preserve">Azon jelentkezők felvételi eljárással összefüggésben kezelt </w:t>
            </w:r>
            <w:r w:rsidR="00CF4DC6" w:rsidRPr="00CF4DC6">
              <w:rPr>
                <w:rFonts w:ascii="Arial" w:hAnsi="Arial" w:cs="Arial"/>
                <w:sz w:val="22"/>
                <w:szCs w:val="22"/>
              </w:rPr>
              <w:t xml:space="preserve">személyes </w:t>
            </w:r>
            <w:r w:rsidRPr="00CF4DC6">
              <w:rPr>
                <w:rFonts w:ascii="Arial" w:hAnsi="Arial" w:cs="Arial"/>
                <w:sz w:val="22"/>
                <w:szCs w:val="22"/>
              </w:rPr>
              <w:t xml:space="preserve">adatait, akik a felvételi eljárást követően felvételt nyernek az egyetemre, </w:t>
            </w:r>
            <w:r w:rsidR="00CF4DC6" w:rsidRPr="00CF4DC6">
              <w:rPr>
                <w:rFonts w:ascii="Arial" w:hAnsi="Arial" w:cs="Arial"/>
                <w:sz w:val="22"/>
                <w:szCs w:val="22"/>
              </w:rPr>
              <w:lastRenderedPageBreak/>
              <w:t>a hallgatói jogviszony megszűnésére vonatkozó bejelentéstől számított nyolcvan évig</w:t>
            </w:r>
            <w:r w:rsidR="00CF4DC6">
              <w:rPr>
                <w:rFonts w:ascii="Arial" w:hAnsi="Arial" w:cs="Arial"/>
                <w:sz w:val="22"/>
                <w:szCs w:val="22"/>
              </w:rPr>
              <w:t xml:space="preserve"> kezeli az Adatkezelő összhangban az Nftv. előírásával. </w:t>
            </w:r>
          </w:p>
        </w:tc>
      </w:tr>
      <w:tr w:rsidR="00527698" w:rsidRPr="00E47AC5" w14:paraId="0574140B" w14:textId="77777777" w:rsidTr="00C06552">
        <w:tc>
          <w:tcPr>
            <w:tcW w:w="1928" w:type="dxa"/>
            <w:shd w:val="clear" w:color="auto" w:fill="D9D9D9" w:themeFill="background1" w:themeFillShade="D9"/>
          </w:tcPr>
          <w:p w14:paraId="50EF6F18" w14:textId="2240B6C0" w:rsidR="00527698" w:rsidRPr="00527698" w:rsidRDefault="00527698" w:rsidP="00705D21">
            <w:pPr>
              <w:pStyle w:val="Listaszerbekezds"/>
              <w:widowControl w:val="0"/>
              <w:ind w:left="0"/>
              <w:contextualSpacing w:val="0"/>
              <w:jc w:val="both"/>
              <w:rPr>
                <w:rFonts w:ascii="Arial" w:hAnsi="Arial" w:cs="Arial"/>
                <w:b/>
                <w:sz w:val="22"/>
                <w:szCs w:val="22"/>
              </w:rPr>
            </w:pPr>
            <w:r w:rsidRPr="00527698">
              <w:rPr>
                <w:rFonts w:ascii="Arial" w:hAnsi="Arial" w:cs="Arial"/>
                <w:b/>
                <w:sz w:val="22"/>
                <w:szCs w:val="22"/>
              </w:rPr>
              <w:lastRenderedPageBreak/>
              <w:t xml:space="preserve">Az adatszolgáltatás elmaradásának lehetséges következményei </w:t>
            </w:r>
          </w:p>
        </w:tc>
        <w:tc>
          <w:tcPr>
            <w:tcW w:w="7134" w:type="dxa"/>
          </w:tcPr>
          <w:p w14:paraId="0C85D61F" w14:textId="46996EBD" w:rsidR="00527698" w:rsidRPr="00E47AC5" w:rsidRDefault="00E55E7F" w:rsidP="00E55E7F">
            <w:pPr>
              <w:autoSpaceDE w:val="0"/>
              <w:autoSpaceDN w:val="0"/>
              <w:adjustRightInd w:val="0"/>
              <w:jc w:val="both"/>
              <w:rPr>
                <w:rFonts w:ascii="Arial" w:hAnsi="Arial" w:cs="Arial"/>
              </w:rPr>
            </w:pPr>
            <w:r w:rsidRPr="00E55E7F">
              <w:rPr>
                <w:rFonts w:ascii="Arial" w:hAnsi="Arial" w:cs="Arial"/>
                <w:sz w:val="22"/>
                <w:szCs w:val="22"/>
              </w:rPr>
              <w:t xml:space="preserve">A </w:t>
            </w:r>
            <w:r>
              <w:rPr>
                <w:rFonts w:ascii="Arial" w:hAnsi="Arial" w:cs="Arial"/>
                <w:sz w:val="22"/>
                <w:szCs w:val="22"/>
              </w:rPr>
              <w:t>fenti</w:t>
            </w:r>
            <w:r w:rsidRPr="00E55E7F">
              <w:rPr>
                <w:rFonts w:ascii="Arial" w:hAnsi="Arial" w:cs="Arial"/>
                <w:sz w:val="22"/>
                <w:szCs w:val="22"/>
              </w:rPr>
              <w:t xml:space="preserve"> személyes adat</w:t>
            </w:r>
            <w:r>
              <w:rPr>
                <w:rFonts w:ascii="Arial" w:hAnsi="Arial" w:cs="Arial"/>
                <w:sz w:val="22"/>
                <w:szCs w:val="22"/>
              </w:rPr>
              <w:t>ok</w:t>
            </w:r>
            <w:r w:rsidRPr="00E55E7F">
              <w:rPr>
                <w:rFonts w:ascii="Arial" w:hAnsi="Arial" w:cs="Arial"/>
                <w:sz w:val="22"/>
                <w:szCs w:val="22"/>
              </w:rPr>
              <w:t xml:space="preserve"> szolgáltatása jogszabályon alapul</w:t>
            </w:r>
            <w:r>
              <w:rPr>
                <w:rFonts w:ascii="Arial" w:hAnsi="Arial" w:cs="Arial"/>
                <w:sz w:val="22"/>
                <w:szCs w:val="22"/>
              </w:rPr>
              <w:t xml:space="preserve">, azokat az </w:t>
            </w:r>
            <w:r w:rsidRPr="00E55E7F">
              <w:rPr>
                <w:rFonts w:ascii="Arial" w:hAnsi="Arial" w:cs="Arial"/>
                <w:sz w:val="22"/>
                <w:szCs w:val="22"/>
              </w:rPr>
              <w:t xml:space="preserve">érintett </w:t>
            </w:r>
            <w:r>
              <w:rPr>
                <w:rFonts w:ascii="Arial" w:hAnsi="Arial" w:cs="Arial"/>
                <w:sz w:val="22"/>
                <w:szCs w:val="22"/>
              </w:rPr>
              <w:t xml:space="preserve">nem </w:t>
            </w:r>
            <w:r w:rsidRPr="00E55E7F">
              <w:rPr>
                <w:rFonts w:ascii="Arial" w:hAnsi="Arial" w:cs="Arial"/>
                <w:sz w:val="22"/>
                <w:szCs w:val="22"/>
              </w:rPr>
              <w:t>köteles</w:t>
            </w:r>
            <w:r>
              <w:rPr>
                <w:rFonts w:ascii="Arial" w:hAnsi="Arial" w:cs="Arial"/>
                <w:sz w:val="22"/>
                <w:szCs w:val="22"/>
              </w:rPr>
              <w:t xml:space="preserve"> </w:t>
            </w:r>
            <w:r w:rsidRPr="00E55E7F">
              <w:rPr>
                <w:rFonts w:ascii="Arial" w:hAnsi="Arial" w:cs="Arial"/>
                <w:sz w:val="22"/>
                <w:szCs w:val="22"/>
              </w:rPr>
              <w:t>megadni</w:t>
            </w:r>
            <w:r>
              <w:rPr>
                <w:rFonts w:ascii="Arial" w:hAnsi="Arial" w:cs="Arial"/>
                <w:sz w:val="22"/>
                <w:szCs w:val="22"/>
              </w:rPr>
              <w:t>.</w:t>
            </w:r>
            <w:r w:rsidRPr="00E55E7F">
              <w:rPr>
                <w:rFonts w:ascii="Arial" w:hAnsi="Arial" w:cs="Arial"/>
                <w:sz w:val="22"/>
                <w:szCs w:val="22"/>
              </w:rPr>
              <w:t xml:space="preserve"> </w:t>
            </w:r>
            <w:r w:rsidR="00527698" w:rsidRPr="00E55E7F">
              <w:rPr>
                <w:rFonts w:ascii="Arial" w:hAnsi="Arial" w:cs="Arial"/>
                <w:sz w:val="22"/>
                <w:szCs w:val="22"/>
              </w:rPr>
              <w:t>A kezelendő személyes adatok megadásának hiányában az MTE-nek nem áll módjában lefolytatni a</w:t>
            </w:r>
            <w:r w:rsidR="002913B1">
              <w:rPr>
                <w:rFonts w:ascii="Arial" w:hAnsi="Arial" w:cs="Arial"/>
                <w:sz w:val="22"/>
                <w:szCs w:val="22"/>
              </w:rPr>
              <w:t>z intézményi</w:t>
            </w:r>
            <w:r w:rsidR="00527698" w:rsidRPr="00E55E7F">
              <w:rPr>
                <w:rFonts w:ascii="Arial" w:hAnsi="Arial" w:cs="Arial"/>
                <w:sz w:val="22"/>
                <w:szCs w:val="22"/>
              </w:rPr>
              <w:t xml:space="preserve"> felvételi eljárást az érintett tekintetében.</w:t>
            </w:r>
            <w:r w:rsidR="00527698">
              <w:rPr>
                <w:rFonts w:ascii="Arial" w:hAnsi="Arial" w:cs="Arial"/>
              </w:rPr>
              <w:t xml:space="preserve"> </w:t>
            </w:r>
          </w:p>
        </w:tc>
      </w:tr>
      <w:tr w:rsidR="00E47AC5" w:rsidRPr="00E47AC5" w14:paraId="6B755180" w14:textId="77777777" w:rsidTr="002B0FE3">
        <w:tc>
          <w:tcPr>
            <w:tcW w:w="9062" w:type="dxa"/>
            <w:gridSpan w:val="2"/>
            <w:shd w:val="clear" w:color="auto" w:fill="D9D9D9" w:themeFill="background1" w:themeFillShade="D9"/>
          </w:tcPr>
          <w:p w14:paraId="460DEF10" w14:textId="77777777" w:rsidR="00BE0596" w:rsidRDefault="00BE0596" w:rsidP="00BE0596">
            <w:pPr>
              <w:pStyle w:val="Listaszerbekezds"/>
              <w:widowControl w:val="0"/>
              <w:ind w:left="1019"/>
              <w:contextualSpacing w:val="0"/>
              <w:rPr>
                <w:rFonts w:ascii="Arial" w:hAnsi="Arial" w:cs="Arial"/>
                <w:b/>
                <w:sz w:val="22"/>
                <w:szCs w:val="22"/>
              </w:rPr>
            </w:pPr>
          </w:p>
          <w:p w14:paraId="55EDFF98" w14:textId="381984F1" w:rsidR="00E47AC5" w:rsidRDefault="00E47AC5" w:rsidP="002B0FE3">
            <w:pPr>
              <w:pStyle w:val="Listaszerbekezds"/>
              <w:widowControl w:val="0"/>
              <w:numPr>
                <w:ilvl w:val="0"/>
                <w:numId w:val="21"/>
              </w:numPr>
              <w:ind w:left="1019" w:hanging="283"/>
              <w:contextualSpacing w:val="0"/>
              <w:jc w:val="center"/>
              <w:rPr>
                <w:rFonts w:ascii="Arial" w:hAnsi="Arial" w:cs="Arial"/>
                <w:b/>
                <w:sz w:val="22"/>
                <w:szCs w:val="22"/>
              </w:rPr>
            </w:pPr>
            <w:r w:rsidRPr="002B0FE3">
              <w:rPr>
                <w:rFonts w:ascii="Arial" w:hAnsi="Arial" w:cs="Arial"/>
                <w:b/>
                <w:sz w:val="22"/>
                <w:szCs w:val="22"/>
              </w:rPr>
              <w:t>Felsőoktatásban résztvevő hallgatókkal kapcsolatos adatkezelés</w:t>
            </w:r>
          </w:p>
          <w:p w14:paraId="2D3F2B85" w14:textId="131634A3" w:rsidR="002B0FE3" w:rsidRPr="00E47AC5" w:rsidRDefault="002B0FE3" w:rsidP="002B0FE3">
            <w:pPr>
              <w:pStyle w:val="Listaszerbekezds"/>
              <w:widowControl w:val="0"/>
              <w:ind w:left="1019"/>
              <w:contextualSpacing w:val="0"/>
              <w:rPr>
                <w:rFonts w:ascii="Arial" w:hAnsi="Arial" w:cs="Arial"/>
                <w:b/>
                <w:sz w:val="22"/>
                <w:szCs w:val="22"/>
              </w:rPr>
            </w:pPr>
          </w:p>
        </w:tc>
      </w:tr>
      <w:tr w:rsidR="00E47AC5" w:rsidRPr="00E47AC5" w14:paraId="54E3D4A7" w14:textId="77777777" w:rsidTr="00C06552">
        <w:tc>
          <w:tcPr>
            <w:tcW w:w="1928" w:type="dxa"/>
            <w:shd w:val="clear" w:color="auto" w:fill="D9D9D9" w:themeFill="background1" w:themeFillShade="D9"/>
          </w:tcPr>
          <w:p w14:paraId="0CB6291D" w14:textId="77777777" w:rsidR="00C83723" w:rsidRDefault="00C83723" w:rsidP="00705D21">
            <w:pPr>
              <w:pStyle w:val="Listaszerbekezds"/>
              <w:widowControl w:val="0"/>
              <w:ind w:left="0"/>
              <w:contextualSpacing w:val="0"/>
              <w:jc w:val="both"/>
              <w:rPr>
                <w:rFonts w:ascii="Arial" w:hAnsi="Arial" w:cs="Arial"/>
                <w:b/>
                <w:sz w:val="22"/>
                <w:szCs w:val="22"/>
              </w:rPr>
            </w:pPr>
          </w:p>
          <w:p w14:paraId="0EC48095" w14:textId="4C484CC6"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II./1.</w:t>
            </w:r>
          </w:p>
        </w:tc>
        <w:tc>
          <w:tcPr>
            <w:tcW w:w="7134" w:type="dxa"/>
            <w:shd w:val="clear" w:color="auto" w:fill="D9D9D9" w:themeFill="background1" w:themeFillShade="D9"/>
          </w:tcPr>
          <w:p w14:paraId="601622F7" w14:textId="77777777" w:rsidR="00C83723" w:rsidRDefault="00C83723" w:rsidP="00705D21">
            <w:pPr>
              <w:pStyle w:val="Listaszerbekezds"/>
              <w:widowControl w:val="0"/>
              <w:ind w:left="0"/>
              <w:contextualSpacing w:val="0"/>
              <w:jc w:val="center"/>
              <w:rPr>
                <w:rFonts w:ascii="Arial" w:hAnsi="Arial" w:cs="Arial"/>
                <w:b/>
                <w:sz w:val="22"/>
                <w:szCs w:val="22"/>
              </w:rPr>
            </w:pPr>
          </w:p>
          <w:p w14:paraId="29072D2B" w14:textId="135C8990" w:rsidR="00E47AC5" w:rsidRDefault="00E47AC5" w:rsidP="00705D21">
            <w:pPr>
              <w:pStyle w:val="Listaszerbekezds"/>
              <w:widowControl w:val="0"/>
              <w:ind w:left="0"/>
              <w:contextualSpacing w:val="0"/>
              <w:jc w:val="center"/>
              <w:rPr>
                <w:rFonts w:ascii="Arial" w:hAnsi="Arial" w:cs="Arial"/>
                <w:b/>
                <w:sz w:val="22"/>
                <w:szCs w:val="22"/>
              </w:rPr>
            </w:pPr>
            <w:r w:rsidRPr="00E47AC5">
              <w:rPr>
                <w:rFonts w:ascii="Arial" w:hAnsi="Arial" w:cs="Arial"/>
                <w:b/>
                <w:sz w:val="22"/>
                <w:szCs w:val="22"/>
              </w:rPr>
              <w:t>Hallgatói jogviszony létesítése, fenntartása</w:t>
            </w:r>
          </w:p>
          <w:p w14:paraId="238588F5" w14:textId="1C5FFA04" w:rsidR="00C83723" w:rsidRPr="00E47AC5" w:rsidRDefault="00C83723" w:rsidP="00705D21">
            <w:pPr>
              <w:pStyle w:val="Listaszerbekezds"/>
              <w:widowControl w:val="0"/>
              <w:ind w:left="0"/>
              <w:contextualSpacing w:val="0"/>
              <w:jc w:val="center"/>
              <w:rPr>
                <w:rFonts w:ascii="Arial" w:hAnsi="Arial" w:cs="Arial"/>
                <w:b/>
                <w:sz w:val="22"/>
                <w:szCs w:val="22"/>
              </w:rPr>
            </w:pPr>
          </w:p>
        </w:tc>
      </w:tr>
      <w:tr w:rsidR="00E47AC5" w:rsidRPr="00E47AC5" w14:paraId="1A1685E3" w14:textId="77777777" w:rsidTr="00C06552">
        <w:tc>
          <w:tcPr>
            <w:tcW w:w="1928" w:type="dxa"/>
            <w:shd w:val="clear" w:color="auto" w:fill="D9D9D9" w:themeFill="background1" w:themeFillShade="D9"/>
          </w:tcPr>
          <w:p w14:paraId="4361E69B"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célja</w:t>
            </w:r>
          </w:p>
        </w:tc>
        <w:tc>
          <w:tcPr>
            <w:tcW w:w="7134" w:type="dxa"/>
          </w:tcPr>
          <w:p w14:paraId="0308526B" w14:textId="51D50294" w:rsidR="00873B69" w:rsidRPr="00873B69" w:rsidRDefault="00873B69" w:rsidP="00873B69">
            <w:pPr>
              <w:widowControl w:val="0"/>
              <w:jc w:val="both"/>
              <w:rPr>
                <w:rFonts w:ascii="Arial" w:hAnsi="Arial" w:cs="Arial"/>
                <w:sz w:val="22"/>
                <w:szCs w:val="22"/>
              </w:rPr>
            </w:pPr>
            <w:r>
              <w:rPr>
                <w:rFonts w:ascii="Arial" w:hAnsi="Arial" w:cs="Arial"/>
                <w:sz w:val="22"/>
                <w:szCs w:val="22"/>
              </w:rPr>
              <w:t>Az MTE</w:t>
            </w:r>
          </w:p>
          <w:p w14:paraId="714E8D16" w14:textId="0D04E2CE" w:rsidR="00873B69" w:rsidRPr="00873B69" w:rsidRDefault="00873B69" w:rsidP="00D34DAA">
            <w:pPr>
              <w:pStyle w:val="Listaszerbekezds"/>
              <w:widowControl w:val="0"/>
              <w:numPr>
                <w:ilvl w:val="0"/>
                <w:numId w:val="19"/>
              </w:numPr>
              <w:ind w:left="168" w:hanging="168"/>
              <w:jc w:val="both"/>
              <w:rPr>
                <w:rFonts w:ascii="Arial" w:hAnsi="Arial" w:cs="Arial"/>
                <w:sz w:val="22"/>
                <w:szCs w:val="22"/>
              </w:rPr>
            </w:pPr>
            <w:r w:rsidRPr="00873B69">
              <w:rPr>
                <w:rFonts w:ascii="Arial" w:hAnsi="Arial" w:cs="Arial"/>
                <w:sz w:val="22"/>
                <w:szCs w:val="22"/>
              </w:rPr>
              <w:t>az intézmény rendeltetésszerű működéséhez,</w:t>
            </w:r>
          </w:p>
          <w:p w14:paraId="6D878A5D" w14:textId="0ADB13E9" w:rsidR="00873B69" w:rsidRPr="00873B69" w:rsidRDefault="00873B69" w:rsidP="00D34DAA">
            <w:pPr>
              <w:pStyle w:val="Listaszerbekezds"/>
              <w:widowControl w:val="0"/>
              <w:numPr>
                <w:ilvl w:val="0"/>
                <w:numId w:val="19"/>
              </w:numPr>
              <w:ind w:left="168" w:hanging="168"/>
              <w:jc w:val="both"/>
              <w:rPr>
                <w:rFonts w:ascii="Arial" w:hAnsi="Arial" w:cs="Arial"/>
                <w:sz w:val="22"/>
                <w:szCs w:val="22"/>
              </w:rPr>
            </w:pPr>
            <w:r w:rsidRPr="00873B69">
              <w:rPr>
                <w:rFonts w:ascii="Arial" w:hAnsi="Arial" w:cs="Arial"/>
                <w:sz w:val="22"/>
                <w:szCs w:val="22"/>
              </w:rPr>
              <w:t>a jelentkezők és a hallgatók jogainak gyakorlásához és kötelezettségeinek teljesítéséhez,</w:t>
            </w:r>
          </w:p>
          <w:p w14:paraId="03D40EFF" w14:textId="5CD2B541" w:rsidR="00873B69" w:rsidRPr="00873B69" w:rsidRDefault="00873B69" w:rsidP="00D34DAA">
            <w:pPr>
              <w:pStyle w:val="Listaszerbekezds"/>
              <w:widowControl w:val="0"/>
              <w:numPr>
                <w:ilvl w:val="0"/>
                <w:numId w:val="19"/>
              </w:numPr>
              <w:ind w:left="168" w:hanging="168"/>
              <w:jc w:val="both"/>
              <w:rPr>
                <w:rFonts w:ascii="Arial" w:hAnsi="Arial" w:cs="Arial"/>
                <w:sz w:val="22"/>
                <w:szCs w:val="22"/>
              </w:rPr>
            </w:pPr>
            <w:r w:rsidRPr="00873B69">
              <w:rPr>
                <w:rFonts w:ascii="Arial" w:hAnsi="Arial" w:cs="Arial"/>
                <w:sz w:val="22"/>
                <w:szCs w:val="22"/>
              </w:rPr>
              <w:t>a képzés, kutatás megszervezéséhez,</w:t>
            </w:r>
          </w:p>
          <w:p w14:paraId="794FEDD4" w14:textId="1C8DD725" w:rsidR="00873B69" w:rsidRPr="00873B69" w:rsidRDefault="00873B69" w:rsidP="00D34DAA">
            <w:pPr>
              <w:pStyle w:val="Listaszerbekezds"/>
              <w:widowControl w:val="0"/>
              <w:numPr>
                <w:ilvl w:val="0"/>
                <w:numId w:val="19"/>
              </w:numPr>
              <w:ind w:left="168" w:hanging="168"/>
              <w:jc w:val="both"/>
              <w:rPr>
                <w:rFonts w:ascii="Arial" w:hAnsi="Arial" w:cs="Arial"/>
                <w:sz w:val="22"/>
                <w:szCs w:val="22"/>
              </w:rPr>
            </w:pPr>
            <w:r w:rsidRPr="00873B69">
              <w:rPr>
                <w:rFonts w:ascii="Arial" w:hAnsi="Arial" w:cs="Arial"/>
                <w:sz w:val="22"/>
                <w:szCs w:val="22"/>
              </w:rPr>
              <w:t>a munkáltatói jogok gyakorlásához, illetve az oktatók, kutatók, dolgozók jogainak gyakorlásához és kötelezettségeik teljesítéséhez,</w:t>
            </w:r>
          </w:p>
          <w:p w14:paraId="0A63C9C4" w14:textId="2B8E8848" w:rsidR="00873B69" w:rsidRPr="00873B69" w:rsidRDefault="00873B69" w:rsidP="00D34DAA">
            <w:pPr>
              <w:pStyle w:val="Listaszerbekezds"/>
              <w:widowControl w:val="0"/>
              <w:numPr>
                <w:ilvl w:val="0"/>
                <w:numId w:val="19"/>
              </w:numPr>
              <w:ind w:left="168" w:hanging="168"/>
              <w:jc w:val="both"/>
              <w:rPr>
                <w:rFonts w:ascii="Arial" w:hAnsi="Arial" w:cs="Arial"/>
                <w:sz w:val="22"/>
                <w:szCs w:val="22"/>
              </w:rPr>
            </w:pPr>
            <w:r w:rsidRPr="00873B69">
              <w:rPr>
                <w:rFonts w:ascii="Arial" w:hAnsi="Arial" w:cs="Arial"/>
                <w:sz w:val="22"/>
                <w:szCs w:val="22"/>
              </w:rPr>
              <w:t>a jogszabályokban meghatározott nyilvántartások vezetéséhez,</w:t>
            </w:r>
          </w:p>
          <w:p w14:paraId="31401F79" w14:textId="5FAFC47B" w:rsidR="00873B69" w:rsidRPr="00873B69" w:rsidRDefault="00873B69" w:rsidP="00D34DAA">
            <w:pPr>
              <w:pStyle w:val="Listaszerbekezds"/>
              <w:widowControl w:val="0"/>
              <w:numPr>
                <w:ilvl w:val="0"/>
                <w:numId w:val="19"/>
              </w:numPr>
              <w:ind w:left="168" w:hanging="168"/>
              <w:jc w:val="both"/>
              <w:rPr>
                <w:rFonts w:ascii="Arial" w:hAnsi="Arial" w:cs="Arial"/>
                <w:sz w:val="22"/>
                <w:szCs w:val="22"/>
              </w:rPr>
            </w:pPr>
            <w:r w:rsidRPr="00873B69">
              <w:rPr>
                <w:rFonts w:ascii="Arial" w:hAnsi="Arial" w:cs="Arial"/>
                <w:sz w:val="22"/>
                <w:szCs w:val="22"/>
              </w:rPr>
              <w:t>a jogszabályokban és a felsőoktatási intézmény szervezeti és működési szabályzatában biztosított kedvezményekre való jogosultság megállapításához, elbírálásához és igazolásához</w:t>
            </w:r>
          </w:p>
          <w:p w14:paraId="04043270" w14:textId="03CDF228" w:rsidR="00873B69" w:rsidRPr="00873B69" w:rsidRDefault="00873B69" w:rsidP="00D34DAA">
            <w:pPr>
              <w:pStyle w:val="Listaszerbekezds"/>
              <w:widowControl w:val="0"/>
              <w:numPr>
                <w:ilvl w:val="0"/>
                <w:numId w:val="19"/>
              </w:numPr>
              <w:ind w:left="168" w:hanging="168"/>
              <w:jc w:val="both"/>
              <w:rPr>
                <w:rFonts w:ascii="Arial" w:hAnsi="Arial" w:cs="Arial"/>
                <w:sz w:val="22"/>
                <w:szCs w:val="22"/>
              </w:rPr>
            </w:pPr>
            <w:r w:rsidRPr="00873B69">
              <w:rPr>
                <w:rFonts w:ascii="Arial" w:hAnsi="Arial" w:cs="Arial"/>
                <w:sz w:val="22"/>
                <w:szCs w:val="22"/>
              </w:rPr>
              <w:t>a végzettek pályakövetése céljából</w:t>
            </w:r>
          </w:p>
          <w:p w14:paraId="239FA095" w14:textId="77777777" w:rsidR="00873B69" w:rsidRDefault="00873B69" w:rsidP="00D34DAA">
            <w:pPr>
              <w:pStyle w:val="Listaszerbekezds"/>
              <w:widowControl w:val="0"/>
              <w:numPr>
                <w:ilvl w:val="0"/>
                <w:numId w:val="19"/>
              </w:numPr>
              <w:ind w:left="168" w:hanging="168"/>
              <w:jc w:val="both"/>
              <w:rPr>
                <w:rFonts w:ascii="Arial" w:hAnsi="Arial" w:cs="Arial"/>
                <w:sz w:val="22"/>
                <w:szCs w:val="22"/>
              </w:rPr>
            </w:pPr>
            <w:r w:rsidRPr="00873B69">
              <w:rPr>
                <w:rFonts w:ascii="Arial" w:hAnsi="Arial" w:cs="Arial"/>
                <w:sz w:val="22"/>
                <w:szCs w:val="22"/>
              </w:rPr>
              <w:t>nélkülözhetetlenül szükséges személyes adatokat tartja nyilván</w:t>
            </w:r>
            <w:r w:rsidR="00BB1CC6">
              <w:rPr>
                <w:rFonts w:ascii="Arial" w:hAnsi="Arial" w:cs="Arial"/>
                <w:sz w:val="22"/>
                <w:szCs w:val="22"/>
              </w:rPr>
              <w:t xml:space="preserve">, és kezeli. </w:t>
            </w:r>
            <w:r>
              <w:rPr>
                <w:rFonts w:ascii="Arial" w:hAnsi="Arial" w:cs="Arial"/>
                <w:sz w:val="22"/>
                <w:szCs w:val="22"/>
              </w:rPr>
              <w:t xml:space="preserve"> </w:t>
            </w:r>
          </w:p>
          <w:p w14:paraId="1DD89D48" w14:textId="2CA77266" w:rsidR="00616E18" w:rsidRPr="00616E18" w:rsidRDefault="00616E18" w:rsidP="00616E18">
            <w:pPr>
              <w:widowControl w:val="0"/>
              <w:jc w:val="both"/>
              <w:rPr>
                <w:rFonts w:ascii="Arial" w:hAnsi="Arial" w:cs="Arial"/>
                <w:sz w:val="22"/>
                <w:szCs w:val="22"/>
              </w:rPr>
            </w:pPr>
            <w:r w:rsidRPr="00616E18">
              <w:rPr>
                <w:rFonts w:ascii="Arial" w:hAnsi="Arial" w:cs="Arial"/>
                <w:sz w:val="22"/>
                <w:szCs w:val="22"/>
              </w:rPr>
              <w:t>A</w:t>
            </w:r>
            <w:r>
              <w:rPr>
                <w:rFonts w:ascii="Arial" w:hAnsi="Arial" w:cs="Arial"/>
                <w:sz w:val="22"/>
                <w:szCs w:val="22"/>
              </w:rPr>
              <w:t xml:space="preserve">z MTE </w:t>
            </w:r>
            <w:r w:rsidRPr="00616E18">
              <w:rPr>
                <w:rFonts w:ascii="Arial" w:hAnsi="Arial" w:cs="Arial"/>
                <w:sz w:val="22"/>
                <w:szCs w:val="22"/>
              </w:rPr>
              <w:t xml:space="preserve">a személyes és különleges adatokat csak a jogviszonnyal, a juttatások, kedvezmények, kötelezettségek megállapításával és teljesítésével kapcsolatosan, nemzetbiztonsági okból, </w:t>
            </w:r>
            <w:r>
              <w:rPr>
                <w:rFonts w:ascii="Arial" w:hAnsi="Arial" w:cs="Arial"/>
                <w:sz w:val="22"/>
                <w:szCs w:val="22"/>
              </w:rPr>
              <w:t>a</w:t>
            </w:r>
            <w:r w:rsidRPr="00616E18">
              <w:rPr>
                <w:rFonts w:ascii="Arial" w:hAnsi="Arial" w:cs="Arial"/>
                <w:sz w:val="22"/>
                <w:szCs w:val="22"/>
              </w:rPr>
              <w:t xml:space="preserve"> törvényben meghatározott nyilvántartások kezelése céljából, célnak megfelelő mértékben, célhoz kötötten kezelheti.</w:t>
            </w:r>
          </w:p>
        </w:tc>
      </w:tr>
      <w:tr w:rsidR="00E47AC5" w:rsidRPr="00E47AC5" w14:paraId="60574ACF" w14:textId="77777777" w:rsidTr="00C06552">
        <w:tc>
          <w:tcPr>
            <w:tcW w:w="1928" w:type="dxa"/>
            <w:shd w:val="clear" w:color="auto" w:fill="D9D9D9" w:themeFill="background1" w:themeFillShade="D9"/>
          </w:tcPr>
          <w:p w14:paraId="6D1B07D0" w14:textId="739101F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 xml:space="preserve">Kezelt </w:t>
            </w:r>
            <w:r w:rsidR="00BB1CC6">
              <w:rPr>
                <w:rFonts w:ascii="Arial" w:hAnsi="Arial" w:cs="Arial"/>
                <w:b/>
                <w:sz w:val="22"/>
                <w:szCs w:val="22"/>
              </w:rPr>
              <w:t xml:space="preserve">személyes </w:t>
            </w:r>
            <w:r w:rsidRPr="00E47AC5">
              <w:rPr>
                <w:rFonts w:ascii="Arial" w:hAnsi="Arial" w:cs="Arial"/>
                <w:b/>
                <w:sz w:val="22"/>
                <w:szCs w:val="22"/>
              </w:rPr>
              <w:t>adatok köre</w:t>
            </w:r>
          </w:p>
        </w:tc>
        <w:tc>
          <w:tcPr>
            <w:tcW w:w="7134" w:type="dxa"/>
          </w:tcPr>
          <w:p w14:paraId="410952E7" w14:textId="53D719E7" w:rsidR="00337AC2" w:rsidRDefault="00337AC2" w:rsidP="00337AC2">
            <w:pPr>
              <w:pStyle w:val="Listaszerbekezds"/>
              <w:widowControl w:val="0"/>
              <w:ind w:left="0"/>
              <w:contextualSpacing w:val="0"/>
              <w:jc w:val="both"/>
              <w:rPr>
                <w:rFonts w:ascii="Arial" w:hAnsi="Arial" w:cs="Arial"/>
                <w:sz w:val="22"/>
                <w:szCs w:val="22"/>
              </w:rPr>
            </w:pPr>
            <w:r>
              <w:rPr>
                <w:rFonts w:ascii="Arial" w:hAnsi="Arial" w:cs="Arial"/>
                <w:sz w:val="22"/>
                <w:szCs w:val="22"/>
              </w:rPr>
              <w:t>Az Nftv. által előírt személyes adatok:</w:t>
            </w:r>
          </w:p>
          <w:p w14:paraId="612C8324" w14:textId="746C05B9" w:rsidR="00A22EAD" w:rsidRPr="00A22EAD" w:rsidRDefault="00A22EAD" w:rsidP="00AB11B9">
            <w:pPr>
              <w:pStyle w:val="Listaszerbekezds"/>
              <w:widowControl w:val="0"/>
              <w:numPr>
                <w:ilvl w:val="0"/>
                <w:numId w:val="19"/>
              </w:numPr>
              <w:ind w:left="168" w:hanging="168"/>
              <w:jc w:val="both"/>
              <w:rPr>
                <w:rFonts w:ascii="Arial" w:hAnsi="Arial" w:cs="Arial"/>
                <w:sz w:val="22"/>
                <w:szCs w:val="22"/>
              </w:rPr>
            </w:pPr>
            <w:r w:rsidRPr="00A22EAD">
              <w:rPr>
                <w:rFonts w:ascii="Arial" w:hAnsi="Arial" w:cs="Arial"/>
                <w:sz w:val="22"/>
                <w:szCs w:val="22"/>
              </w:rPr>
              <w:t>a hallgatói jogviszonnyal összefüggő adatok:</w:t>
            </w:r>
          </w:p>
          <w:p w14:paraId="03AFF923" w14:textId="4B202E36" w:rsidR="00A22EAD" w:rsidRPr="00A22EAD" w:rsidRDefault="00A22EAD" w:rsidP="00AB11B9">
            <w:pPr>
              <w:pStyle w:val="Listaszerbekezds"/>
              <w:widowControl w:val="0"/>
              <w:numPr>
                <w:ilvl w:val="0"/>
                <w:numId w:val="22"/>
              </w:numPr>
              <w:ind w:left="512" w:hanging="284"/>
              <w:jc w:val="both"/>
              <w:rPr>
                <w:rFonts w:ascii="Arial" w:hAnsi="Arial" w:cs="Arial"/>
                <w:sz w:val="22"/>
                <w:szCs w:val="22"/>
              </w:rPr>
            </w:pPr>
            <w:r w:rsidRPr="00A22EAD">
              <w:rPr>
                <w:rFonts w:ascii="Arial" w:hAnsi="Arial" w:cs="Arial"/>
                <w:sz w:val="22"/>
                <w:szCs w:val="22"/>
              </w:rPr>
              <w:t>a hallgató neve, neme, születési neve, anyja neve, születési helye és ideje, állampolgársága, lakóhelye, tartózkodási helye, értesítési címe és telefonszáma, elektronikus levélcíme, nem magyar állampolgár esetén a Magyarország területén való tartózkodás jogcíme és a tartózkodásra jogosító okirat - külön törvény szerint a szabad mozgás és tartózkodás jogával rendelkező személyek esetén a tartózkodási jogot igazoló okmány - megnevezése, száma,</w:t>
            </w:r>
          </w:p>
          <w:p w14:paraId="10F56D43" w14:textId="3EE97FF0" w:rsidR="00A22EAD" w:rsidRPr="00A22EAD" w:rsidRDefault="00A22EAD" w:rsidP="00AB11B9">
            <w:pPr>
              <w:pStyle w:val="Listaszerbekezds"/>
              <w:widowControl w:val="0"/>
              <w:numPr>
                <w:ilvl w:val="0"/>
                <w:numId w:val="22"/>
              </w:numPr>
              <w:ind w:left="512" w:hanging="284"/>
              <w:jc w:val="both"/>
              <w:rPr>
                <w:rFonts w:ascii="Arial" w:hAnsi="Arial" w:cs="Arial"/>
                <w:sz w:val="22"/>
                <w:szCs w:val="22"/>
              </w:rPr>
            </w:pPr>
            <w:r w:rsidRPr="00A22EAD">
              <w:rPr>
                <w:rFonts w:ascii="Arial" w:hAnsi="Arial" w:cs="Arial"/>
                <w:sz w:val="22"/>
                <w:szCs w:val="22"/>
              </w:rPr>
              <w:t xml:space="preserve">a hallgatói (vendéghallgatói) jogviszony típusa, keletkezésének és megszűnésének időpontja és módja, a hallgató által folytatott képzés megnevezése, állami támogatottsága és munkarendje, a képzés befejezésének várható időpontja, a hallgató tanulmányainak értékelése, vizsgaadatok, megkezdett félévek, </w:t>
            </w:r>
            <w:r w:rsidRPr="00A22EAD">
              <w:rPr>
                <w:rFonts w:ascii="Arial" w:hAnsi="Arial" w:cs="Arial"/>
                <w:sz w:val="22"/>
                <w:szCs w:val="22"/>
              </w:rPr>
              <w:lastRenderedPageBreak/>
              <w:t>igénybe vett támogatási idő, a hallgatói jogviszony szünetelésének ideje,</w:t>
            </w:r>
          </w:p>
          <w:p w14:paraId="326D6A00" w14:textId="5B16A9EF" w:rsidR="00A22EAD" w:rsidRPr="00A22EAD" w:rsidRDefault="00A22EAD" w:rsidP="00AB11B9">
            <w:pPr>
              <w:pStyle w:val="Listaszerbekezds"/>
              <w:widowControl w:val="0"/>
              <w:numPr>
                <w:ilvl w:val="0"/>
                <w:numId w:val="22"/>
              </w:numPr>
              <w:ind w:left="512" w:hanging="284"/>
              <w:jc w:val="both"/>
              <w:rPr>
                <w:rFonts w:ascii="Arial" w:hAnsi="Arial" w:cs="Arial"/>
                <w:sz w:val="22"/>
                <w:szCs w:val="22"/>
              </w:rPr>
            </w:pPr>
            <w:r w:rsidRPr="00A22EAD">
              <w:rPr>
                <w:rFonts w:ascii="Arial" w:hAnsi="Arial" w:cs="Arial"/>
                <w:sz w:val="22"/>
                <w:szCs w:val="22"/>
              </w:rPr>
              <w:t>a külföldi felsőoktatási résztanulmányok helye, ideje,</w:t>
            </w:r>
          </w:p>
          <w:p w14:paraId="2A88407E" w14:textId="1F7D0028" w:rsidR="00A22EAD" w:rsidRPr="00A22EAD" w:rsidRDefault="00A22EAD" w:rsidP="00AB11B9">
            <w:pPr>
              <w:pStyle w:val="Listaszerbekezds"/>
              <w:widowControl w:val="0"/>
              <w:numPr>
                <w:ilvl w:val="0"/>
                <w:numId w:val="22"/>
              </w:numPr>
              <w:ind w:left="512" w:hanging="284"/>
              <w:jc w:val="both"/>
              <w:rPr>
                <w:rFonts w:ascii="Arial" w:hAnsi="Arial" w:cs="Arial"/>
                <w:sz w:val="22"/>
                <w:szCs w:val="22"/>
              </w:rPr>
            </w:pPr>
            <w:r w:rsidRPr="00A22EAD">
              <w:rPr>
                <w:rFonts w:ascii="Arial" w:hAnsi="Arial" w:cs="Arial"/>
                <w:sz w:val="22"/>
                <w:szCs w:val="22"/>
              </w:rPr>
              <w:t>a képzés során megszerzett és elismert kreditek, beszámított tanulmányok,</w:t>
            </w:r>
          </w:p>
          <w:p w14:paraId="481EE7FB" w14:textId="197BBB4D" w:rsidR="00A22EAD" w:rsidRPr="00A22EAD" w:rsidRDefault="00A22EAD" w:rsidP="00AB11B9">
            <w:pPr>
              <w:pStyle w:val="Listaszerbekezds"/>
              <w:widowControl w:val="0"/>
              <w:numPr>
                <w:ilvl w:val="0"/>
                <w:numId w:val="22"/>
              </w:numPr>
              <w:ind w:left="512" w:hanging="284"/>
              <w:jc w:val="both"/>
              <w:rPr>
                <w:rFonts w:ascii="Arial" w:hAnsi="Arial" w:cs="Arial"/>
                <w:sz w:val="22"/>
                <w:szCs w:val="22"/>
              </w:rPr>
            </w:pPr>
            <w:r w:rsidRPr="00A22EAD">
              <w:rPr>
                <w:rFonts w:ascii="Arial" w:hAnsi="Arial" w:cs="Arial"/>
                <w:sz w:val="22"/>
                <w:szCs w:val="22"/>
              </w:rPr>
              <w:t>a hallgatói juttatások adatai, a juttatásokra való jogosultság elbírálásához szükséges adatok (szociális helyzet, szülők adatai, tartásra vonatkozó adatok),</w:t>
            </w:r>
          </w:p>
          <w:p w14:paraId="64B66997" w14:textId="3ACD385D" w:rsidR="00A22EAD" w:rsidRPr="00A22EAD" w:rsidRDefault="00A22EAD" w:rsidP="00AB11B9">
            <w:pPr>
              <w:pStyle w:val="Listaszerbekezds"/>
              <w:widowControl w:val="0"/>
              <w:numPr>
                <w:ilvl w:val="0"/>
                <w:numId w:val="22"/>
              </w:numPr>
              <w:ind w:left="512" w:hanging="284"/>
              <w:jc w:val="both"/>
              <w:rPr>
                <w:rFonts w:ascii="Arial" w:hAnsi="Arial" w:cs="Arial"/>
                <w:sz w:val="22"/>
                <w:szCs w:val="22"/>
              </w:rPr>
            </w:pPr>
            <w:r w:rsidRPr="00A22EAD">
              <w:rPr>
                <w:rFonts w:ascii="Arial" w:hAnsi="Arial" w:cs="Arial"/>
                <w:sz w:val="22"/>
                <w:szCs w:val="22"/>
              </w:rPr>
              <w:t>a hallgatói munkavégzés adatai,</w:t>
            </w:r>
          </w:p>
          <w:p w14:paraId="44FDA4CA" w14:textId="6DF814E2" w:rsidR="00A22EAD" w:rsidRPr="00A22EAD" w:rsidRDefault="00A22EAD" w:rsidP="00AB11B9">
            <w:pPr>
              <w:pStyle w:val="Listaszerbekezds"/>
              <w:widowControl w:val="0"/>
              <w:numPr>
                <w:ilvl w:val="0"/>
                <w:numId w:val="22"/>
              </w:numPr>
              <w:ind w:left="512" w:hanging="284"/>
              <w:jc w:val="both"/>
              <w:rPr>
                <w:rFonts w:ascii="Arial" w:hAnsi="Arial" w:cs="Arial"/>
                <w:sz w:val="22"/>
                <w:szCs w:val="22"/>
              </w:rPr>
            </w:pPr>
            <w:r w:rsidRPr="00A22EAD">
              <w:rPr>
                <w:rFonts w:ascii="Arial" w:hAnsi="Arial" w:cs="Arial"/>
                <w:sz w:val="22"/>
                <w:szCs w:val="22"/>
              </w:rPr>
              <w:t>a hallgatói fegyelmi és kártérítési ügyekkel kapcsolatos adatok,</w:t>
            </w:r>
          </w:p>
          <w:p w14:paraId="51A7B88A" w14:textId="61461EC8" w:rsidR="00A22EAD" w:rsidRPr="00A22EAD" w:rsidRDefault="00A22EAD" w:rsidP="00AB11B9">
            <w:pPr>
              <w:pStyle w:val="Listaszerbekezds"/>
              <w:widowControl w:val="0"/>
              <w:numPr>
                <w:ilvl w:val="0"/>
                <w:numId w:val="22"/>
              </w:numPr>
              <w:ind w:left="512" w:hanging="284"/>
              <w:jc w:val="both"/>
              <w:rPr>
                <w:rFonts w:ascii="Arial" w:hAnsi="Arial" w:cs="Arial"/>
                <w:sz w:val="22"/>
                <w:szCs w:val="22"/>
              </w:rPr>
            </w:pPr>
            <w:r w:rsidRPr="00A22EAD">
              <w:rPr>
                <w:rFonts w:ascii="Arial" w:hAnsi="Arial" w:cs="Arial"/>
                <w:sz w:val="22"/>
                <w:szCs w:val="22"/>
              </w:rPr>
              <w:t>a fogyatékossággal élőket megillető különleges bánásmód elbírálásához szükséges adatok,</w:t>
            </w:r>
          </w:p>
          <w:p w14:paraId="2A5F7A33" w14:textId="5A17C216" w:rsidR="00A22EAD" w:rsidRPr="00A22EAD" w:rsidRDefault="00A22EAD" w:rsidP="00AB11B9">
            <w:pPr>
              <w:pStyle w:val="Listaszerbekezds"/>
              <w:widowControl w:val="0"/>
              <w:numPr>
                <w:ilvl w:val="0"/>
                <w:numId w:val="22"/>
              </w:numPr>
              <w:ind w:left="512" w:hanging="284"/>
              <w:jc w:val="both"/>
              <w:rPr>
                <w:rFonts w:ascii="Arial" w:hAnsi="Arial" w:cs="Arial"/>
                <w:sz w:val="22"/>
                <w:szCs w:val="22"/>
              </w:rPr>
            </w:pPr>
            <w:r w:rsidRPr="00A22EAD">
              <w:rPr>
                <w:rFonts w:ascii="Arial" w:hAnsi="Arial" w:cs="Arial"/>
                <w:sz w:val="22"/>
                <w:szCs w:val="22"/>
              </w:rPr>
              <w:t>a hallgatói balesetre vonatkozó adatok,</w:t>
            </w:r>
          </w:p>
          <w:p w14:paraId="2BDFB7DE" w14:textId="5C7DA141" w:rsidR="00A22EAD" w:rsidRPr="00A22EAD" w:rsidRDefault="00A22EAD" w:rsidP="00AB11B9">
            <w:pPr>
              <w:pStyle w:val="Listaszerbekezds"/>
              <w:widowControl w:val="0"/>
              <w:numPr>
                <w:ilvl w:val="0"/>
                <w:numId w:val="22"/>
              </w:numPr>
              <w:ind w:left="512" w:hanging="284"/>
              <w:jc w:val="both"/>
              <w:rPr>
                <w:rFonts w:ascii="Arial" w:hAnsi="Arial" w:cs="Arial"/>
                <w:sz w:val="22"/>
                <w:szCs w:val="22"/>
              </w:rPr>
            </w:pPr>
            <w:r w:rsidRPr="00A22EAD">
              <w:rPr>
                <w:rFonts w:ascii="Arial" w:hAnsi="Arial" w:cs="Arial"/>
                <w:sz w:val="22"/>
                <w:szCs w:val="22"/>
              </w:rPr>
              <w:t>a hallgató diákigazolványának sorszáma, a törzslap azonosító száma,</w:t>
            </w:r>
          </w:p>
          <w:p w14:paraId="409D821C" w14:textId="5AA01D98" w:rsidR="00A22EAD" w:rsidRPr="00A22EAD" w:rsidRDefault="00A22EAD" w:rsidP="00AB11B9">
            <w:pPr>
              <w:pStyle w:val="Listaszerbekezds"/>
              <w:widowControl w:val="0"/>
              <w:numPr>
                <w:ilvl w:val="0"/>
                <w:numId w:val="22"/>
              </w:numPr>
              <w:ind w:left="512" w:hanging="284"/>
              <w:jc w:val="both"/>
              <w:rPr>
                <w:rFonts w:ascii="Arial" w:hAnsi="Arial" w:cs="Arial"/>
                <w:sz w:val="22"/>
                <w:szCs w:val="22"/>
              </w:rPr>
            </w:pPr>
            <w:r w:rsidRPr="00A22EAD">
              <w:rPr>
                <w:rFonts w:ascii="Arial" w:hAnsi="Arial" w:cs="Arial"/>
                <w:sz w:val="22"/>
                <w:szCs w:val="22"/>
              </w:rPr>
              <w:t>a hallgató oktatási azonosító száma, személyazonosító okmány száma, fényképe, társadalombiztosítási azonosító jele,</w:t>
            </w:r>
          </w:p>
          <w:p w14:paraId="75954A6E" w14:textId="4B9C2809" w:rsidR="00A22EAD" w:rsidRPr="00A22EAD" w:rsidRDefault="00A22EAD" w:rsidP="00AB11B9">
            <w:pPr>
              <w:pStyle w:val="Listaszerbekezds"/>
              <w:widowControl w:val="0"/>
              <w:numPr>
                <w:ilvl w:val="0"/>
                <w:numId w:val="22"/>
              </w:numPr>
              <w:ind w:left="512" w:hanging="284"/>
              <w:jc w:val="both"/>
              <w:rPr>
                <w:rFonts w:ascii="Arial" w:hAnsi="Arial" w:cs="Arial"/>
                <w:sz w:val="22"/>
                <w:szCs w:val="22"/>
              </w:rPr>
            </w:pPr>
            <w:r w:rsidRPr="00A22EAD">
              <w:rPr>
                <w:rFonts w:ascii="Arial" w:hAnsi="Arial" w:cs="Arial"/>
                <w:sz w:val="22"/>
                <w:szCs w:val="22"/>
              </w:rPr>
              <w:t>a szakmai gyakorlat teljesítésére, az abszolutóriumra, a záróvizsgára (doktori védésre), a nyelvvizsgára, valamint az oklevélre, oklevélmellékletre vonatkozó adatok,</w:t>
            </w:r>
          </w:p>
          <w:p w14:paraId="7B554B21" w14:textId="40B8B69D" w:rsidR="00A22EAD" w:rsidRPr="00A22EAD" w:rsidRDefault="00A22EAD" w:rsidP="00AB11B9">
            <w:pPr>
              <w:pStyle w:val="Listaszerbekezds"/>
              <w:widowControl w:val="0"/>
              <w:numPr>
                <w:ilvl w:val="0"/>
                <w:numId w:val="22"/>
              </w:numPr>
              <w:ind w:left="512" w:hanging="284"/>
              <w:jc w:val="both"/>
              <w:rPr>
                <w:rFonts w:ascii="Arial" w:hAnsi="Arial" w:cs="Arial"/>
                <w:sz w:val="22"/>
                <w:szCs w:val="22"/>
              </w:rPr>
            </w:pPr>
            <w:r w:rsidRPr="00A22EAD">
              <w:rPr>
                <w:rFonts w:ascii="Arial" w:hAnsi="Arial" w:cs="Arial"/>
                <w:sz w:val="22"/>
                <w:szCs w:val="22"/>
              </w:rPr>
              <w:t>a hallgatói jogviszonyból adódó jogok és kötelezettségek teljesítéséhez szükséges adatok;</w:t>
            </w:r>
          </w:p>
          <w:p w14:paraId="123023DB" w14:textId="6C0BA910" w:rsidR="00A22EAD" w:rsidRPr="00A22EAD" w:rsidRDefault="00A22EAD" w:rsidP="00822BD3">
            <w:pPr>
              <w:pStyle w:val="Listaszerbekezds"/>
              <w:widowControl w:val="0"/>
              <w:numPr>
                <w:ilvl w:val="0"/>
                <w:numId w:val="19"/>
              </w:numPr>
              <w:ind w:left="168" w:hanging="168"/>
              <w:jc w:val="both"/>
              <w:rPr>
                <w:rFonts w:ascii="Arial" w:hAnsi="Arial" w:cs="Arial"/>
                <w:sz w:val="22"/>
                <w:szCs w:val="22"/>
              </w:rPr>
            </w:pPr>
            <w:r w:rsidRPr="00A22EAD">
              <w:rPr>
                <w:rFonts w:ascii="Arial" w:hAnsi="Arial" w:cs="Arial"/>
                <w:sz w:val="22"/>
                <w:szCs w:val="22"/>
              </w:rPr>
              <w:t>a hallgatói pályakövetéssel kapcsolatos adatok;</w:t>
            </w:r>
          </w:p>
          <w:p w14:paraId="5BDC4D91" w14:textId="1661AFF8" w:rsidR="00A22EAD" w:rsidRPr="00A22EAD" w:rsidRDefault="00A22EAD" w:rsidP="00822BD3">
            <w:pPr>
              <w:pStyle w:val="Listaszerbekezds"/>
              <w:widowControl w:val="0"/>
              <w:numPr>
                <w:ilvl w:val="0"/>
                <w:numId w:val="19"/>
              </w:numPr>
              <w:ind w:left="168" w:hanging="168"/>
              <w:jc w:val="both"/>
              <w:rPr>
                <w:rFonts w:ascii="Arial" w:hAnsi="Arial" w:cs="Arial"/>
                <w:sz w:val="22"/>
                <w:szCs w:val="22"/>
              </w:rPr>
            </w:pPr>
            <w:r w:rsidRPr="00A22EAD">
              <w:rPr>
                <w:rFonts w:ascii="Arial" w:hAnsi="Arial" w:cs="Arial"/>
                <w:sz w:val="22"/>
                <w:szCs w:val="22"/>
              </w:rPr>
              <w:t>a hallgató adóazonosító jele;</w:t>
            </w:r>
          </w:p>
          <w:p w14:paraId="2D9898AE" w14:textId="3CA878F6" w:rsidR="00A22EAD" w:rsidRPr="00A22EAD" w:rsidRDefault="00A22EAD" w:rsidP="00822BD3">
            <w:pPr>
              <w:pStyle w:val="Listaszerbekezds"/>
              <w:widowControl w:val="0"/>
              <w:numPr>
                <w:ilvl w:val="0"/>
                <w:numId w:val="19"/>
              </w:numPr>
              <w:ind w:left="168" w:hanging="168"/>
              <w:jc w:val="both"/>
              <w:rPr>
                <w:rFonts w:ascii="Arial" w:hAnsi="Arial" w:cs="Arial"/>
                <w:sz w:val="22"/>
                <w:szCs w:val="22"/>
              </w:rPr>
            </w:pPr>
            <w:r w:rsidRPr="00A22EAD">
              <w:rPr>
                <w:rFonts w:ascii="Arial" w:hAnsi="Arial" w:cs="Arial"/>
                <w:sz w:val="22"/>
                <w:szCs w:val="22"/>
              </w:rPr>
              <w:t>az adatokat igazoló okiratok azonosítására szolgáló adatok;</w:t>
            </w:r>
          </w:p>
          <w:p w14:paraId="52261F5B" w14:textId="2635543A" w:rsidR="00A22EAD" w:rsidRPr="00A22EAD" w:rsidRDefault="00A22EAD" w:rsidP="00822BD3">
            <w:pPr>
              <w:pStyle w:val="Listaszerbekezds"/>
              <w:widowControl w:val="0"/>
              <w:numPr>
                <w:ilvl w:val="0"/>
                <w:numId w:val="19"/>
              </w:numPr>
              <w:ind w:left="168" w:hanging="168"/>
              <w:jc w:val="both"/>
              <w:rPr>
                <w:rFonts w:ascii="Arial" w:hAnsi="Arial" w:cs="Arial"/>
                <w:sz w:val="22"/>
                <w:szCs w:val="22"/>
              </w:rPr>
            </w:pPr>
            <w:r w:rsidRPr="00A22EAD">
              <w:rPr>
                <w:rFonts w:ascii="Arial" w:hAnsi="Arial" w:cs="Arial"/>
                <w:sz w:val="22"/>
                <w:szCs w:val="22"/>
              </w:rPr>
              <w:t>a hallgató által fizetett díjak és térítések - a kötelezettséghez kapcsolódó részletfizetési kedvezmény, halasztás, mentesség - adatai;</w:t>
            </w:r>
          </w:p>
          <w:p w14:paraId="1B8DBF3A" w14:textId="66ED0D42" w:rsidR="00A22EAD" w:rsidRPr="00A22EAD" w:rsidRDefault="00A22EAD" w:rsidP="00822BD3">
            <w:pPr>
              <w:pStyle w:val="Listaszerbekezds"/>
              <w:widowControl w:val="0"/>
              <w:numPr>
                <w:ilvl w:val="0"/>
                <w:numId w:val="19"/>
              </w:numPr>
              <w:ind w:left="168" w:hanging="168"/>
              <w:jc w:val="both"/>
              <w:rPr>
                <w:rFonts w:ascii="Arial" w:hAnsi="Arial" w:cs="Arial"/>
                <w:sz w:val="22"/>
                <w:szCs w:val="22"/>
              </w:rPr>
            </w:pPr>
            <w:r w:rsidRPr="00A22EAD">
              <w:rPr>
                <w:rFonts w:ascii="Arial" w:hAnsi="Arial" w:cs="Arial"/>
                <w:sz w:val="22"/>
                <w:szCs w:val="22"/>
              </w:rPr>
              <w:t>hallgatói vagy lakhatási támogatás nyújtása esetén, ha az csecsemőgondozási díjban, gyermekgondozást segítő ellátásban, gyermeknevelési támogatásban, gyermekgondozási díjban, rendszeres gyermekvédelmi támogatásban részesülés okán, vagy hátrányos helyzetére tekintettel jár, e díjak, támogatások adatai;</w:t>
            </w:r>
          </w:p>
          <w:p w14:paraId="27EDCD64" w14:textId="2F22952A" w:rsidR="00A22EAD" w:rsidRPr="00A22EAD" w:rsidRDefault="00A22EAD" w:rsidP="00822BD3">
            <w:pPr>
              <w:pStyle w:val="Listaszerbekezds"/>
              <w:widowControl w:val="0"/>
              <w:numPr>
                <w:ilvl w:val="0"/>
                <w:numId w:val="19"/>
              </w:numPr>
              <w:ind w:left="168" w:hanging="168"/>
              <w:jc w:val="both"/>
              <w:rPr>
                <w:rFonts w:ascii="Arial" w:hAnsi="Arial" w:cs="Arial"/>
                <w:sz w:val="22"/>
                <w:szCs w:val="22"/>
              </w:rPr>
            </w:pPr>
            <w:r w:rsidRPr="00A22EAD">
              <w:rPr>
                <w:rFonts w:ascii="Arial" w:hAnsi="Arial" w:cs="Arial"/>
                <w:sz w:val="22"/>
                <w:szCs w:val="22"/>
              </w:rPr>
              <w:t>a hallgató tanulmányai támogatása érdekében, a hallgató jogviszonyára tekintettel folyósított - a 85. § (1) és (2) bekezdésében foglaltak szerint a Kormány által rendelettel alapított - ösztöndíj adatai.</w:t>
            </w:r>
          </w:p>
          <w:p w14:paraId="68ED4D71" w14:textId="5CC12D38" w:rsidR="00A22EAD" w:rsidRPr="00A22EAD" w:rsidRDefault="00A22EAD" w:rsidP="00822BD3">
            <w:pPr>
              <w:pStyle w:val="Listaszerbekezds"/>
              <w:widowControl w:val="0"/>
              <w:numPr>
                <w:ilvl w:val="0"/>
                <w:numId w:val="19"/>
              </w:numPr>
              <w:ind w:left="168" w:hanging="168"/>
              <w:jc w:val="both"/>
              <w:rPr>
                <w:rFonts w:ascii="Arial" w:hAnsi="Arial" w:cs="Arial"/>
                <w:sz w:val="22"/>
                <w:szCs w:val="22"/>
              </w:rPr>
            </w:pPr>
            <w:r w:rsidRPr="00A22EAD">
              <w:rPr>
                <w:rFonts w:ascii="Arial" w:hAnsi="Arial" w:cs="Arial"/>
                <w:sz w:val="22"/>
                <w:szCs w:val="22"/>
              </w:rPr>
              <w:t>a hallgatói kompetenciamérésre, annak eredményére vonatkozó adatok.</w:t>
            </w:r>
          </w:p>
          <w:p w14:paraId="4107B92A" w14:textId="79F0A9B0" w:rsidR="00A22EAD" w:rsidRPr="00337AC2" w:rsidRDefault="00A22EAD" w:rsidP="00822BD3">
            <w:pPr>
              <w:pStyle w:val="Listaszerbekezds"/>
              <w:widowControl w:val="0"/>
              <w:numPr>
                <w:ilvl w:val="0"/>
                <w:numId w:val="19"/>
              </w:numPr>
              <w:ind w:left="168" w:hanging="168"/>
              <w:jc w:val="both"/>
              <w:rPr>
                <w:rFonts w:ascii="Arial" w:hAnsi="Arial" w:cs="Arial"/>
                <w:sz w:val="22"/>
                <w:szCs w:val="22"/>
              </w:rPr>
            </w:pPr>
            <w:r w:rsidRPr="00A22EAD">
              <w:rPr>
                <w:rFonts w:ascii="Arial" w:hAnsi="Arial" w:cs="Arial"/>
                <w:sz w:val="22"/>
                <w:szCs w:val="22"/>
              </w:rPr>
              <w:t>a Diákhitel Központ által megítélt hitel fennálltára, típusára vonatkozó adat.</w:t>
            </w:r>
          </w:p>
        </w:tc>
      </w:tr>
      <w:tr w:rsidR="00E47AC5" w:rsidRPr="00E47AC5" w14:paraId="44109CB9" w14:textId="77777777" w:rsidTr="00C06552">
        <w:tc>
          <w:tcPr>
            <w:tcW w:w="1928" w:type="dxa"/>
            <w:shd w:val="clear" w:color="auto" w:fill="D9D9D9" w:themeFill="background1" w:themeFillShade="D9"/>
          </w:tcPr>
          <w:p w14:paraId="0FDDDD24"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lastRenderedPageBreak/>
              <w:t>Adatkezelés jogalapja</w:t>
            </w:r>
          </w:p>
        </w:tc>
        <w:tc>
          <w:tcPr>
            <w:tcW w:w="7134" w:type="dxa"/>
          </w:tcPr>
          <w:p w14:paraId="4D795DCF" w14:textId="20D50B44" w:rsidR="00E47AC5" w:rsidRPr="00E47AC5" w:rsidRDefault="00DC5B9B" w:rsidP="0000365E">
            <w:pPr>
              <w:pStyle w:val="Listaszerbekezds"/>
              <w:widowControl w:val="0"/>
              <w:ind w:left="0"/>
              <w:contextualSpacing w:val="0"/>
              <w:jc w:val="both"/>
              <w:rPr>
                <w:rFonts w:ascii="Arial" w:hAnsi="Arial" w:cs="Arial"/>
                <w:b/>
                <w:sz w:val="22"/>
                <w:szCs w:val="22"/>
              </w:rPr>
            </w:pPr>
            <w:r>
              <w:rPr>
                <w:rFonts w:ascii="Arial" w:hAnsi="Arial" w:cs="Arial"/>
                <w:sz w:val="22"/>
                <w:szCs w:val="22"/>
              </w:rPr>
              <w:t>A</w:t>
            </w:r>
            <w:r w:rsidRPr="008433D2">
              <w:rPr>
                <w:rFonts w:ascii="Arial" w:hAnsi="Arial" w:cs="Arial"/>
                <w:sz w:val="22"/>
                <w:szCs w:val="22"/>
              </w:rPr>
              <w:t>z adatkezelőre vonatkozó jogi kötelezettség teljesítés</w:t>
            </w:r>
            <w:r>
              <w:rPr>
                <w:rFonts w:ascii="Arial" w:hAnsi="Arial" w:cs="Arial"/>
                <w:sz w:val="22"/>
                <w:szCs w:val="22"/>
              </w:rPr>
              <w:t>e (GDPR</w:t>
            </w:r>
            <w:r w:rsidRPr="00E47AC5">
              <w:rPr>
                <w:rFonts w:ascii="Arial" w:hAnsi="Arial" w:cs="Arial"/>
                <w:sz w:val="22"/>
                <w:szCs w:val="22"/>
              </w:rPr>
              <w:t xml:space="preserve"> 6. cikk (1) bekezdés c) pontja</w:t>
            </w:r>
            <w:r>
              <w:rPr>
                <w:rFonts w:ascii="Arial" w:hAnsi="Arial" w:cs="Arial"/>
                <w:sz w:val="22"/>
                <w:szCs w:val="22"/>
              </w:rPr>
              <w:t>)</w:t>
            </w:r>
            <w:r w:rsidRPr="00E47AC5">
              <w:rPr>
                <w:rFonts w:ascii="Arial" w:hAnsi="Arial" w:cs="Arial"/>
                <w:sz w:val="22"/>
                <w:szCs w:val="22"/>
              </w:rPr>
              <w:t xml:space="preserve"> </w:t>
            </w:r>
            <w:r>
              <w:rPr>
                <w:rFonts w:ascii="Arial" w:hAnsi="Arial" w:cs="Arial"/>
                <w:sz w:val="22"/>
                <w:szCs w:val="22"/>
              </w:rPr>
              <w:t xml:space="preserve">az </w:t>
            </w:r>
            <w:r w:rsidRPr="00C01731">
              <w:rPr>
                <w:rFonts w:ascii="Arial" w:hAnsi="Arial" w:cs="Arial"/>
                <w:sz w:val="22"/>
                <w:szCs w:val="22"/>
              </w:rPr>
              <w:t>Nftv. 3 számú melléklet I/B. fejezet</w:t>
            </w:r>
            <w:r>
              <w:rPr>
                <w:rFonts w:ascii="Arial" w:hAnsi="Arial" w:cs="Arial"/>
                <w:sz w:val="22"/>
                <w:szCs w:val="22"/>
              </w:rPr>
              <w:t>e alapján.</w:t>
            </w:r>
          </w:p>
        </w:tc>
      </w:tr>
      <w:tr w:rsidR="00E47AC5" w:rsidRPr="00E47AC5" w14:paraId="3403052E" w14:textId="77777777" w:rsidTr="00C06552">
        <w:tc>
          <w:tcPr>
            <w:tcW w:w="1928" w:type="dxa"/>
            <w:shd w:val="clear" w:color="auto" w:fill="D9D9D9" w:themeFill="background1" w:themeFillShade="D9"/>
          </w:tcPr>
          <w:p w14:paraId="4C594CD5"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Hozzáférésre jogosultak</w:t>
            </w:r>
          </w:p>
        </w:tc>
        <w:tc>
          <w:tcPr>
            <w:tcW w:w="7134" w:type="dxa"/>
          </w:tcPr>
          <w:p w14:paraId="18E5693D" w14:textId="38728EB8" w:rsidR="00E47AC5" w:rsidRPr="00E47AC5" w:rsidRDefault="00E47AC5" w:rsidP="00705D21">
            <w:pPr>
              <w:pStyle w:val="Listaszerbekezds"/>
              <w:widowControl w:val="0"/>
              <w:ind w:left="0"/>
              <w:contextualSpacing w:val="0"/>
              <w:jc w:val="both"/>
              <w:rPr>
                <w:rFonts w:ascii="Arial" w:hAnsi="Arial" w:cs="Arial"/>
                <w:sz w:val="22"/>
                <w:szCs w:val="22"/>
              </w:rPr>
            </w:pPr>
            <w:r w:rsidRPr="00E47AC5">
              <w:rPr>
                <w:rFonts w:ascii="Arial" w:hAnsi="Arial" w:cs="Arial"/>
                <w:sz w:val="22"/>
                <w:szCs w:val="22"/>
              </w:rPr>
              <w:t>MTE erre feljogosított munkatársai, olyan mértékben, am</w:t>
            </w:r>
            <w:r w:rsidR="0000365E">
              <w:rPr>
                <w:rFonts w:ascii="Arial" w:hAnsi="Arial" w:cs="Arial"/>
                <w:sz w:val="22"/>
                <w:szCs w:val="22"/>
              </w:rPr>
              <w:t>ely</w:t>
            </w:r>
            <w:r w:rsidRPr="00E47AC5">
              <w:rPr>
                <w:rFonts w:ascii="Arial" w:hAnsi="Arial" w:cs="Arial"/>
                <w:sz w:val="22"/>
                <w:szCs w:val="22"/>
              </w:rPr>
              <w:t xml:space="preserve"> az ellátott </w:t>
            </w:r>
            <w:r w:rsidR="0000365E">
              <w:rPr>
                <w:rFonts w:ascii="Arial" w:hAnsi="Arial" w:cs="Arial"/>
                <w:sz w:val="22"/>
                <w:szCs w:val="22"/>
              </w:rPr>
              <w:t>munkakör</w:t>
            </w:r>
            <w:r w:rsidRPr="00E47AC5">
              <w:rPr>
                <w:rFonts w:ascii="Arial" w:hAnsi="Arial" w:cs="Arial"/>
                <w:sz w:val="22"/>
                <w:szCs w:val="22"/>
              </w:rPr>
              <w:t xml:space="preserve">, feladatkör </w:t>
            </w:r>
            <w:r w:rsidR="0000365E" w:rsidRPr="00E47AC5">
              <w:rPr>
                <w:rFonts w:ascii="Arial" w:hAnsi="Arial" w:cs="Arial"/>
                <w:sz w:val="22"/>
                <w:szCs w:val="22"/>
              </w:rPr>
              <w:t>teljesítéséhez</w:t>
            </w:r>
            <w:r w:rsidRPr="00E47AC5">
              <w:rPr>
                <w:rFonts w:ascii="Arial" w:hAnsi="Arial" w:cs="Arial"/>
                <w:sz w:val="22"/>
                <w:szCs w:val="22"/>
              </w:rPr>
              <w:t xml:space="preserve"> elengedhetetlenül szükséges.</w:t>
            </w:r>
          </w:p>
        </w:tc>
      </w:tr>
      <w:tr w:rsidR="00877025" w:rsidRPr="00E47AC5" w14:paraId="2D344438" w14:textId="77777777" w:rsidTr="00C06552">
        <w:tc>
          <w:tcPr>
            <w:tcW w:w="1928" w:type="dxa"/>
            <w:shd w:val="clear" w:color="auto" w:fill="D9D9D9" w:themeFill="background1" w:themeFillShade="D9"/>
          </w:tcPr>
          <w:p w14:paraId="3C15E1B8" w14:textId="07C82263" w:rsidR="00877025" w:rsidRPr="00E47AC5" w:rsidRDefault="00877025" w:rsidP="00705D21">
            <w:pPr>
              <w:pStyle w:val="Listaszerbekezds"/>
              <w:widowControl w:val="0"/>
              <w:ind w:left="0"/>
              <w:contextualSpacing w:val="0"/>
              <w:jc w:val="both"/>
              <w:rPr>
                <w:rFonts w:ascii="Arial" w:hAnsi="Arial" w:cs="Arial"/>
                <w:b/>
              </w:rPr>
            </w:pPr>
            <w:r w:rsidRPr="007D23E2">
              <w:rPr>
                <w:rFonts w:ascii="Arial" w:hAnsi="Arial" w:cs="Arial"/>
                <w:b/>
                <w:sz w:val="22"/>
                <w:szCs w:val="22"/>
              </w:rPr>
              <w:t>A személyes adatok címzettjei</w:t>
            </w:r>
          </w:p>
        </w:tc>
        <w:tc>
          <w:tcPr>
            <w:tcW w:w="7134" w:type="dxa"/>
          </w:tcPr>
          <w:p w14:paraId="7C3BF148" w14:textId="4AF0D729" w:rsidR="001D42E8" w:rsidRPr="001D42E8" w:rsidRDefault="001D42E8" w:rsidP="001D42E8">
            <w:pPr>
              <w:pStyle w:val="Listaszerbekezds"/>
              <w:widowControl w:val="0"/>
              <w:ind w:left="0"/>
              <w:contextualSpacing w:val="0"/>
              <w:jc w:val="both"/>
              <w:rPr>
                <w:rFonts w:ascii="Arial" w:hAnsi="Arial" w:cs="Arial"/>
                <w:sz w:val="22"/>
                <w:szCs w:val="22"/>
              </w:rPr>
            </w:pPr>
            <w:r>
              <w:rPr>
                <w:rFonts w:ascii="Arial" w:hAnsi="Arial" w:cs="Arial"/>
                <w:sz w:val="22"/>
                <w:szCs w:val="22"/>
              </w:rPr>
              <w:t xml:space="preserve">A kezelt személyes </w:t>
            </w:r>
            <w:r w:rsidRPr="001D42E8">
              <w:rPr>
                <w:rFonts w:ascii="Arial" w:hAnsi="Arial" w:cs="Arial"/>
                <w:sz w:val="22"/>
                <w:szCs w:val="22"/>
              </w:rPr>
              <w:t>adatok továbbíthatók</w:t>
            </w:r>
            <w:r>
              <w:rPr>
                <w:rFonts w:ascii="Arial" w:hAnsi="Arial" w:cs="Arial"/>
                <w:sz w:val="22"/>
                <w:szCs w:val="22"/>
              </w:rPr>
              <w:t xml:space="preserve"> többek között az alábbi címzetteknek</w:t>
            </w:r>
            <w:r w:rsidRPr="001D42E8">
              <w:rPr>
                <w:rFonts w:ascii="Arial" w:hAnsi="Arial" w:cs="Arial"/>
                <w:sz w:val="22"/>
                <w:szCs w:val="22"/>
              </w:rPr>
              <w:t>:</w:t>
            </w:r>
          </w:p>
          <w:p w14:paraId="22A463CD" w14:textId="04405EED" w:rsidR="001D42E8" w:rsidRPr="001D42E8" w:rsidRDefault="001D42E8" w:rsidP="001D42E8">
            <w:pPr>
              <w:pStyle w:val="Listaszerbekezds"/>
              <w:widowControl w:val="0"/>
              <w:numPr>
                <w:ilvl w:val="0"/>
                <w:numId w:val="19"/>
              </w:numPr>
              <w:ind w:left="168" w:hanging="168"/>
              <w:jc w:val="both"/>
              <w:rPr>
                <w:rFonts w:ascii="Arial" w:hAnsi="Arial" w:cs="Arial"/>
                <w:sz w:val="22"/>
                <w:szCs w:val="22"/>
              </w:rPr>
            </w:pPr>
            <w:r w:rsidRPr="001D42E8">
              <w:rPr>
                <w:rFonts w:ascii="Arial" w:hAnsi="Arial" w:cs="Arial"/>
                <w:sz w:val="22"/>
                <w:szCs w:val="22"/>
              </w:rPr>
              <w:t xml:space="preserve">a fenntartónak valamennyi adat, a fenntartói irányítással összefüggő </w:t>
            </w:r>
            <w:r w:rsidRPr="001D42E8">
              <w:rPr>
                <w:rFonts w:ascii="Arial" w:hAnsi="Arial" w:cs="Arial"/>
                <w:sz w:val="22"/>
                <w:szCs w:val="22"/>
              </w:rPr>
              <w:lastRenderedPageBreak/>
              <w:t>feladatok ellátásához;</w:t>
            </w:r>
          </w:p>
          <w:p w14:paraId="17956C3E" w14:textId="34866870" w:rsidR="001D42E8" w:rsidRPr="001D42E8" w:rsidRDefault="001D42E8" w:rsidP="001D42E8">
            <w:pPr>
              <w:pStyle w:val="Listaszerbekezds"/>
              <w:widowControl w:val="0"/>
              <w:numPr>
                <w:ilvl w:val="0"/>
                <w:numId w:val="19"/>
              </w:numPr>
              <w:ind w:left="168" w:hanging="168"/>
              <w:jc w:val="both"/>
              <w:rPr>
                <w:rFonts w:ascii="Arial" w:hAnsi="Arial" w:cs="Arial"/>
                <w:sz w:val="22"/>
                <w:szCs w:val="22"/>
              </w:rPr>
            </w:pPr>
            <w:r w:rsidRPr="001D42E8">
              <w:rPr>
                <w:rFonts w:ascii="Arial" w:hAnsi="Arial" w:cs="Arial"/>
                <w:sz w:val="22"/>
                <w:szCs w:val="22"/>
              </w:rPr>
              <w:t>a bíróságnak, a rendőrségnek, az ügyészségnek, a bírósági végrehajtónak, az államigazgatási szervnek a konkrét ügy eldöntéséhez szükséges adat;</w:t>
            </w:r>
          </w:p>
          <w:p w14:paraId="5A6645E9" w14:textId="7B44FAE3" w:rsidR="001D42E8" w:rsidRPr="001D42E8" w:rsidRDefault="001D42E8" w:rsidP="001D42E8">
            <w:pPr>
              <w:pStyle w:val="Listaszerbekezds"/>
              <w:widowControl w:val="0"/>
              <w:numPr>
                <w:ilvl w:val="0"/>
                <w:numId w:val="19"/>
              </w:numPr>
              <w:ind w:left="168" w:hanging="168"/>
              <w:jc w:val="both"/>
              <w:rPr>
                <w:rFonts w:ascii="Arial" w:hAnsi="Arial" w:cs="Arial"/>
                <w:sz w:val="22"/>
                <w:szCs w:val="22"/>
              </w:rPr>
            </w:pPr>
            <w:r w:rsidRPr="001D42E8">
              <w:rPr>
                <w:rFonts w:ascii="Arial" w:hAnsi="Arial" w:cs="Arial"/>
                <w:sz w:val="22"/>
                <w:szCs w:val="22"/>
              </w:rPr>
              <w:t>a nemzetbiztonsági szolgálatnak a nemzetbiztonsági szolgálatokró</w:t>
            </w:r>
            <w:r>
              <w:rPr>
                <w:rFonts w:ascii="Arial" w:hAnsi="Arial" w:cs="Arial"/>
                <w:sz w:val="22"/>
                <w:szCs w:val="22"/>
              </w:rPr>
              <w:t>l szóló</w:t>
            </w:r>
            <w:r w:rsidRPr="001D42E8">
              <w:rPr>
                <w:rFonts w:ascii="Arial" w:hAnsi="Arial" w:cs="Arial"/>
                <w:sz w:val="22"/>
                <w:szCs w:val="22"/>
              </w:rPr>
              <w:t xml:space="preserve"> 1995. évi CXXV. törvény</w:t>
            </w:r>
            <w:r>
              <w:rPr>
                <w:rFonts w:ascii="Arial" w:hAnsi="Arial" w:cs="Arial"/>
                <w:sz w:val="22"/>
                <w:szCs w:val="22"/>
              </w:rPr>
              <w:t xml:space="preserve">ben </w:t>
            </w:r>
            <w:r w:rsidRPr="001D42E8">
              <w:rPr>
                <w:rFonts w:ascii="Arial" w:hAnsi="Arial" w:cs="Arial"/>
                <w:sz w:val="22"/>
                <w:szCs w:val="22"/>
              </w:rPr>
              <w:t>meghatározott feladatok ellátásához szükséges valamennyi adat;</w:t>
            </w:r>
          </w:p>
          <w:p w14:paraId="2094EF1C" w14:textId="6BF88670" w:rsidR="001D42E8" w:rsidRPr="001D42E8" w:rsidRDefault="001D42E8" w:rsidP="001D42E8">
            <w:pPr>
              <w:pStyle w:val="Listaszerbekezds"/>
              <w:widowControl w:val="0"/>
              <w:numPr>
                <w:ilvl w:val="0"/>
                <w:numId w:val="19"/>
              </w:numPr>
              <w:ind w:left="168" w:hanging="168"/>
              <w:jc w:val="both"/>
              <w:rPr>
                <w:rFonts w:ascii="Arial" w:hAnsi="Arial" w:cs="Arial"/>
                <w:sz w:val="22"/>
                <w:szCs w:val="22"/>
              </w:rPr>
            </w:pPr>
            <w:r w:rsidRPr="001D42E8">
              <w:rPr>
                <w:rFonts w:ascii="Arial" w:hAnsi="Arial" w:cs="Arial"/>
                <w:sz w:val="22"/>
                <w:szCs w:val="22"/>
              </w:rPr>
              <w:t>a felsőoktatási információs rendszer működéséért felelős szerv részére valamennyi adat;</w:t>
            </w:r>
          </w:p>
          <w:p w14:paraId="2E8130A7" w14:textId="3A837090" w:rsidR="00A44353" w:rsidRPr="00957FA7" w:rsidRDefault="001D42E8" w:rsidP="00957FA7">
            <w:pPr>
              <w:pStyle w:val="Listaszerbekezds"/>
              <w:widowControl w:val="0"/>
              <w:numPr>
                <w:ilvl w:val="0"/>
                <w:numId w:val="19"/>
              </w:numPr>
              <w:ind w:left="168" w:hanging="168"/>
              <w:jc w:val="both"/>
              <w:rPr>
                <w:rFonts w:ascii="Arial" w:hAnsi="Arial" w:cs="Arial"/>
              </w:rPr>
            </w:pPr>
            <w:r w:rsidRPr="001D42E8">
              <w:rPr>
                <w:rFonts w:ascii="Arial" w:hAnsi="Arial" w:cs="Arial"/>
                <w:sz w:val="22"/>
                <w:szCs w:val="22"/>
              </w:rPr>
              <w:t>a magyar állami ösztöndíj feltételei teljesítésének nyilvántartásáért felelős szervnek a képzésre és a hallgatói jogviszonyra vonatkozóan.</w:t>
            </w:r>
          </w:p>
        </w:tc>
      </w:tr>
      <w:tr w:rsidR="00E47AC5" w:rsidRPr="00E47AC5" w14:paraId="05F039FA" w14:textId="77777777" w:rsidTr="00C06552">
        <w:tc>
          <w:tcPr>
            <w:tcW w:w="1928" w:type="dxa"/>
            <w:shd w:val="clear" w:color="auto" w:fill="D9D9D9" w:themeFill="background1" w:themeFillShade="D9"/>
          </w:tcPr>
          <w:p w14:paraId="72EA7C24" w14:textId="6432F51B" w:rsidR="00E47AC5" w:rsidRPr="00E47AC5" w:rsidRDefault="002D7539"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lastRenderedPageBreak/>
              <w:t>Adat</w:t>
            </w:r>
            <w:r>
              <w:rPr>
                <w:rFonts w:ascii="Arial" w:hAnsi="Arial" w:cs="Arial"/>
                <w:b/>
                <w:sz w:val="22"/>
                <w:szCs w:val="22"/>
              </w:rPr>
              <w:t>kezelés</w:t>
            </w:r>
            <w:r w:rsidRPr="00E47AC5">
              <w:rPr>
                <w:rFonts w:ascii="Arial" w:hAnsi="Arial" w:cs="Arial"/>
                <w:b/>
                <w:sz w:val="22"/>
                <w:szCs w:val="22"/>
              </w:rPr>
              <w:t xml:space="preserve"> </w:t>
            </w:r>
            <w:r w:rsidR="00E47AC5" w:rsidRPr="00E47AC5">
              <w:rPr>
                <w:rFonts w:ascii="Arial" w:hAnsi="Arial" w:cs="Arial"/>
                <w:b/>
                <w:sz w:val="22"/>
                <w:szCs w:val="22"/>
              </w:rPr>
              <w:t>időtartama</w:t>
            </w:r>
          </w:p>
        </w:tc>
        <w:tc>
          <w:tcPr>
            <w:tcW w:w="7134" w:type="dxa"/>
          </w:tcPr>
          <w:p w14:paraId="28A96764" w14:textId="44FC469F" w:rsidR="00E47AC5" w:rsidRPr="00E47AC5" w:rsidRDefault="00CF4DC6" w:rsidP="00705D21">
            <w:pPr>
              <w:pStyle w:val="Listaszerbekezds"/>
              <w:widowControl w:val="0"/>
              <w:ind w:left="0"/>
              <w:contextualSpacing w:val="0"/>
              <w:jc w:val="both"/>
              <w:rPr>
                <w:rFonts w:ascii="Arial" w:hAnsi="Arial" w:cs="Arial"/>
                <w:b/>
                <w:sz w:val="22"/>
                <w:szCs w:val="22"/>
              </w:rPr>
            </w:pPr>
            <w:r>
              <w:rPr>
                <w:rFonts w:ascii="Arial" w:hAnsi="Arial" w:cs="Arial"/>
                <w:sz w:val="22"/>
                <w:szCs w:val="22"/>
              </w:rPr>
              <w:t>A</w:t>
            </w:r>
            <w:r w:rsidRPr="00CF4DC6">
              <w:rPr>
                <w:rFonts w:ascii="Arial" w:hAnsi="Arial" w:cs="Arial"/>
                <w:sz w:val="22"/>
                <w:szCs w:val="22"/>
              </w:rPr>
              <w:t xml:space="preserve"> </w:t>
            </w:r>
            <w:r>
              <w:rPr>
                <w:rFonts w:ascii="Arial" w:hAnsi="Arial" w:cs="Arial"/>
                <w:sz w:val="22"/>
                <w:szCs w:val="22"/>
              </w:rPr>
              <w:t xml:space="preserve">jelen pontban kezelt személyes adatokat a </w:t>
            </w:r>
            <w:r w:rsidRPr="00CF4DC6">
              <w:rPr>
                <w:rFonts w:ascii="Arial" w:hAnsi="Arial" w:cs="Arial"/>
                <w:sz w:val="22"/>
                <w:szCs w:val="22"/>
              </w:rPr>
              <w:t>hallgatói jogviszony megszűnésére vonatkozó bejelentéstől számított nyolcvan évig</w:t>
            </w:r>
            <w:r>
              <w:rPr>
                <w:rFonts w:ascii="Arial" w:hAnsi="Arial" w:cs="Arial"/>
                <w:sz w:val="22"/>
                <w:szCs w:val="22"/>
              </w:rPr>
              <w:t xml:space="preserve"> kezeli az Adatkezelő összhangban az Nftv. előírásával. </w:t>
            </w:r>
          </w:p>
        </w:tc>
      </w:tr>
      <w:tr w:rsidR="00E47AC5" w:rsidRPr="00E47AC5" w14:paraId="5E5E00B5" w14:textId="77777777" w:rsidTr="00C06552">
        <w:tc>
          <w:tcPr>
            <w:tcW w:w="1928" w:type="dxa"/>
            <w:shd w:val="clear" w:color="auto" w:fill="D9D9D9" w:themeFill="background1" w:themeFillShade="D9"/>
          </w:tcPr>
          <w:p w14:paraId="6A43EC53"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Hallgatói Nyilvántartás</w:t>
            </w:r>
          </w:p>
        </w:tc>
        <w:tc>
          <w:tcPr>
            <w:tcW w:w="7134" w:type="dxa"/>
          </w:tcPr>
          <w:p w14:paraId="4ACE108E" w14:textId="77777777" w:rsidR="00E47AC5" w:rsidRPr="00E47AC5" w:rsidRDefault="00E47AC5" w:rsidP="00705D21">
            <w:pPr>
              <w:pStyle w:val="Listaszerbekezds"/>
              <w:widowControl w:val="0"/>
              <w:ind w:left="0"/>
              <w:contextualSpacing w:val="0"/>
              <w:jc w:val="both"/>
              <w:rPr>
                <w:rFonts w:ascii="Arial" w:hAnsi="Arial" w:cs="Arial"/>
                <w:sz w:val="22"/>
                <w:szCs w:val="22"/>
              </w:rPr>
            </w:pPr>
            <w:r w:rsidRPr="00E47AC5">
              <w:rPr>
                <w:rFonts w:ascii="Arial" w:hAnsi="Arial" w:cs="Arial"/>
                <w:sz w:val="22"/>
                <w:szCs w:val="22"/>
              </w:rPr>
              <w:t>A hallgatói nyilvántartás az Elektronikus Tanulmányi Rendszerben (NEPTUN) valósul meg.</w:t>
            </w:r>
          </w:p>
        </w:tc>
      </w:tr>
      <w:tr w:rsidR="00C06552" w:rsidRPr="00E47AC5" w14:paraId="1AB2FAC4" w14:textId="77777777" w:rsidTr="00C06552">
        <w:tc>
          <w:tcPr>
            <w:tcW w:w="1928" w:type="dxa"/>
            <w:shd w:val="clear" w:color="auto" w:fill="D9D9D9" w:themeFill="background1" w:themeFillShade="D9"/>
          </w:tcPr>
          <w:p w14:paraId="6C19D56A" w14:textId="6750BE79" w:rsidR="00C06552" w:rsidRPr="00E47AC5" w:rsidRDefault="00C06552" w:rsidP="00705D21">
            <w:pPr>
              <w:pStyle w:val="Listaszerbekezds"/>
              <w:widowControl w:val="0"/>
              <w:ind w:left="0"/>
              <w:contextualSpacing w:val="0"/>
              <w:jc w:val="both"/>
              <w:rPr>
                <w:rFonts w:ascii="Arial" w:hAnsi="Arial" w:cs="Arial"/>
                <w:b/>
              </w:rPr>
            </w:pPr>
            <w:r w:rsidRPr="00527698">
              <w:rPr>
                <w:rFonts w:ascii="Arial" w:hAnsi="Arial" w:cs="Arial"/>
                <w:b/>
                <w:sz w:val="22"/>
                <w:szCs w:val="22"/>
              </w:rPr>
              <w:t>Az adatszolgáltatás elmaradásának lehetséges következményei</w:t>
            </w:r>
          </w:p>
        </w:tc>
        <w:tc>
          <w:tcPr>
            <w:tcW w:w="7134" w:type="dxa"/>
          </w:tcPr>
          <w:p w14:paraId="361D3CD1" w14:textId="32946EC3" w:rsidR="00C06552" w:rsidRPr="00E47AC5" w:rsidRDefault="005A77A5" w:rsidP="00705D21">
            <w:pPr>
              <w:pStyle w:val="Listaszerbekezds"/>
              <w:widowControl w:val="0"/>
              <w:ind w:left="0"/>
              <w:contextualSpacing w:val="0"/>
              <w:jc w:val="both"/>
              <w:rPr>
                <w:rFonts w:ascii="Arial" w:hAnsi="Arial" w:cs="Arial"/>
              </w:rPr>
            </w:pPr>
            <w:r w:rsidRPr="00E55E7F">
              <w:rPr>
                <w:rFonts w:ascii="Arial" w:hAnsi="Arial" w:cs="Arial"/>
                <w:sz w:val="22"/>
                <w:szCs w:val="22"/>
              </w:rPr>
              <w:t xml:space="preserve">A </w:t>
            </w:r>
            <w:r>
              <w:rPr>
                <w:rFonts w:ascii="Arial" w:hAnsi="Arial" w:cs="Arial"/>
                <w:sz w:val="22"/>
                <w:szCs w:val="22"/>
              </w:rPr>
              <w:t>fenti</w:t>
            </w:r>
            <w:r w:rsidRPr="00E55E7F">
              <w:rPr>
                <w:rFonts w:ascii="Arial" w:hAnsi="Arial" w:cs="Arial"/>
                <w:sz w:val="22"/>
                <w:szCs w:val="22"/>
              </w:rPr>
              <w:t xml:space="preserve"> személyes adat</w:t>
            </w:r>
            <w:r>
              <w:rPr>
                <w:rFonts w:ascii="Arial" w:hAnsi="Arial" w:cs="Arial"/>
                <w:sz w:val="22"/>
                <w:szCs w:val="22"/>
              </w:rPr>
              <w:t>ok</w:t>
            </w:r>
            <w:r w:rsidRPr="00E55E7F">
              <w:rPr>
                <w:rFonts w:ascii="Arial" w:hAnsi="Arial" w:cs="Arial"/>
                <w:sz w:val="22"/>
                <w:szCs w:val="22"/>
              </w:rPr>
              <w:t xml:space="preserve"> szolgáltatása jogszabályon alapul</w:t>
            </w:r>
            <w:r>
              <w:rPr>
                <w:rFonts w:ascii="Arial" w:hAnsi="Arial" w:cs="Arial"/>
                <w:sz w:val="22"/>
                <w:szCs w:val="22"/>
              </w:rPr>
              <w:t xml:space="preserve">, azokat az </w:t>
            </w:r>
            <w:r w:rsidRPr="00E55E7F">
              <w:rPr>
                <w:rFonts w:ascii="Arial" w:hAnsi="Arial" w:cs="Arial"/>
                <w:sz w:val="22"/>
                <w:szCs w:val="22"/>
              </w:rPr>
              <w:t xml:space="preserve">érintett </w:t>
            </w:r>
            <w:r>
              <w:rPr>
                <w:rFonts w:ascii="Arial" w:hAnsi="Arial" w:cs="Arial"/>
                <w:sz w:val="22"/>
                <w:szCs w:val="22"/>
              </w:rPr>
              <w:t xml:space="preserve">nem </w:t>
            </w:r>
            <w:r w:rsidRPr="00E55E7F">
              <w:rPr>
                <w:rFonts w:ascii="Arial" w:hAnsi="Arial" w:cs="Arial"/>
                <w:sz w:val="22"/>
                <w:szCs w:val="22"/>
              </w:rPr>
              <w:t>köteles</w:t>
            </w:r>
            <w:r>
              <w:rPr>
                <w:rFonts w:ascii="Arial" w:hAnsi="Arial" w:cs="Arial"/>
                <w:sz w:val="22"/>
                <w:szCs w:val="22"/>
              </w:rPr>
              <w:t xml:space="preserve"> </w:t>
            </w:r>
            <w:r w:rsidRPr="00E55E7F">
              <w:rPr>
                <w:rFonts w:ascii="Arial" w:hAnsi="Arial" w:cs="Arial"/>
                <w:sz w:val="22"/>
                <w:szCs w:val="22"/>
              </w:rPr>
              <w:t>megadni</w:t>
            </w:r>
            <w:r>
              <w:rPr>
                <w:rFonts w:ascii="Arial" w:hAnsi="Arial" w:cs="Arial"/>
                <w:sz w:val="22"/>
                <w:szCs w:val="22"/>
              </w:rPr>
              <w:t>.</w:t>
            </w:r>
            <w:r w:rsidRPr="00E55E7F">
              <w:rPr>
                <w:rFonts w:ascii="Arial" w:hAnsi="Arial" w:cs="Arial"/>
                <w:sz w:val="22"/>
                <w:szCs w:val="22"/>
              </w:rPr>
              <w:t xml:space="preserve"> </w:t>
            </w:r>
            <w:r w:rsidR="00AD267A" w:rsidRPr="00AD267A">
              <w:rPr>
                <w:rFonts w:ascii="Arial" w:hAnsi="Arial" w:cs="Arial"/>
                <w:sz w:val="22"/>
                <w:szCs w:val="22"/>
              </w:rPr>
              <w:t xml:space="preserve">Az adott, kezelendő személyes adat megadásának hiányában lehetséges, hogy az MTE-nek nem áll módjában elvégezni </w:t>
            </w:r>
            <w:r w:rsidR="00AD267A">
              <w:rPr>
                <w:rFonts w:ascii="Arial" w:hAnsi="Arial" w:cs="Arial"/>
                <w:sz w:val="22"/>
                <w:szCs w:val="22"/>
              </w:rPr>
              <w:t xml:space="preserve">az adatkezelés vonatkozó célja szerinti feladatot. </w:t>
            </w:r>
          </w:p>
        </w:tc>
      </w:tr>
      <w:tr w:rsidR="00E47AC5" w:rsidRPr="00E47AC5" w14:paraId="4C470418" w14:textId="77777777" w:rsidTr="00C06552">
        <w:tc>
          <w:tcPr>
            <w:tcW w:w="1928" w:type="dxa"/>
            <w:shd w:val="clear" w:color="auto" w:fill="D9D9D9" w:themeFill="background1" w:themeFillShade="D9"/>
          </w:tcPr>
          <w:p w14:paraId="23FC2D3B" w14:textId="77777777" w:rsidR="00C83723" w:rsidRDefault="00C83723" w:rsidP="00705D21">
            <w:pPr>
              <w:pStyle w:val="Listaszerbekezds"/>
              <w:widowControl w:val="0"/>
              <w:ind w:left="0"/>
              <w:contextualSpacing w:val="0"/>
              <w:jc w:val="both"/>
              <w:rPr>
                <w:rFonts w:ascii="Arial" w:hAnsi="Arial" w:cs="Arial"/>
                <w:b/>
                <w:sz w:val="22"/>
                <w:szCs w:val="22"/>
              </w:rPr>
            </w:pPr>
          </w:p>
          <w:p w14:paraId="574E19E3" w14:textId="093A7DE3"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II./2.</w:t>
            </w:r>
          </w:p>
        </w:tc>
        <w:tc>
          <w:tcPr>
            <w:tcW w:w="7134" w:type="dxa"/>
            <w:shd w:val="clear" w:color="auto" w:fill="D9D9D9" w:themeFill="background1" w:themeFillShade="D9"/>
          </w:tcPr>
          <w:p w14:paraId="66244A12" w14:textId="77777777" w:rsidR="00C83723" w:rsidRDefault="00C83723" w:rsidP="00705D21">
            <w:pPr>
              <w:pStyle w:val="Listaszerbekezds"/>
              <w:widowControl w:val="0"/>
              <w:ind w:left="0"/>
              <w:contextualSpacing w:val="0"/>
              <w:jc w:val="center"/>
              <w:rPr>
                <w:rFonts w:ascii="Arial" w:hAnsi="Arial" w:cs="Arial"/>
                <w:b/>
                <w:sz w:val="22"/>
                <w:szCs w:val="22"/>
              </w:rPr>
            </w:pPr>
          </w:p>
          <w:p w14:paraId="73867B70" w14:textId="77777777" w:rsidR="00E47AC5" w:rsidRDefault="00E47AC5" w:rsidP="00705D21">
            <w:pPr>
              <w:pStyle w:val="Listaszerbekezds"/>
              <w:widowControl w:val="0"/>
              <w:ind w:left="0"/>
              <w:contextualSpacing w:val="0"/>
              <w:jc w:val="center"/>
              <w:rPr>
                <w:rFonts w:ascii="Arial" w:hAnsi="Arial" w:cs="Arial"/>
                <w:b/>
                <w:sz w:val="22"/>
                <w:szCs w:val="22"/>
              </w:rPr>
            </w:pPr>
            <w:r w:rsidRPr="00E47AC5">
              <w:rPr>
                <w:rFonts w:ascii="Arial" w:hAnsi="Arial" w:cs="Arial"/>
                <w:b/>
                <w:sz w:val="22"/>
                <w:szCs w:val="22"/>
              </w:rPr>
              <w:t>Ösztöndíjak, pályázatok</w:t>
            </w:r>
          </w:p>
          <w:p w14:paraId="6A43F626" w14:textId="193A7AD2" w:rsidR="00C83723" w:rsidRPr="00E47AC5" w:rsidRDefault="00C83723" w:rsidP="00705D21">
            <w:pPr>
              <w:pStyle w:val="Listaszerbekezds"/>
              <w:widowControl w:val="0"/>
              <w:ind w:left="0"/>
              <w:contextualSpacing w:val="0"/>
              <w:jc w:val="center"/>
              <w:rPr>
                <w:rFonts w:ascii="Arial" w:hAnsi="Arial" w:cs="Arial"/>
                <w:b/>
                <w:sz w:val="22"/>
                <w:szCs w:val="22"/>
              </w:rPr>
            </w:pPr>
          </w:p>
        </w:tc>
      </w:tr>
      <w:tr w:rsidR="00E47AC5" w:rsidRPr="00E47AC5" w14:paraId="15524B67" w14:textId="77777777" w:rsidTr="00C06552">
        <w:tc>
          <w:tcPr>
            <w:tcW w:w="1928" w:type="dxa"/>
            <w:shd w:val="clear" w:color="auto" w:fill="D9D9D9" w:themeFill="background1" w:themeFillShade="D9"/>
          </w:tcPr>
          <w:p w14:paraId="5B74E2F6" w14:textId="77777777" w:rsidR="00E47AC5" w:rsidRPr="00E47AC5" w:rsidRDefault="00E47AC5" w:rsidP="00705D21">
            <w:pPr>
              <w:pStyle w:val="Listaszerbekezds"/>
              <w:widowControl w:val="0"/>
              <w:ind w:left="0"/>
              <w:contextualSpacing w:val="0"/>
              <w:jc w:val="both"/>
              <w:rPr>
                <w:rFonts w:ascii="Arial" w:hAnsi="Arial" w:cs="Arial"/>
                <w:b/>
                <w:sz w:val="22"/>
                <w:szCs w:val="22"/>
              </w:rPr>
            </w:pPr>
            <w:bookmarkStart w:id="0" w:name="_Hlk30179144"/>
            <w:r w:rsidRPr="00E47AC5">
              <w:rPr>
                <w:rFonts w:ascii="Arial" w:hAnsi="Arial" w:cs="Arial"/>
                <w:b/>
                <w:sz w:val="22"/>
                <w:szCs w:val="22"/>
              </w:rPr>
              <w:t>Adatkezelés célja</w:t>
            </w:r>
          </w:p>
        </w:tc>
        <w:tc>
          <w:tcPr>
            <w:tcW w:w="7134" w:type="dxa"/>
            <w:shd w:val="clear" w:color="auto" w:fill="auto"/>
          </w:tcPr>
          <w:p w14:paraId="2E33D3D5" w14:textId="57AB73A4" w:rsidR="00E47AC5" w:rsidRPr="00E47AC5" w:rsidRDefault="00E47AC5" w:rsidP="00705D21">
            <w:pPr>
              <w:pStyle w:val="Listaszerbekezds"/>
              <w:widowControl w:val="0"/>
              <w:ind w:left="0"/>
              <w:contextualSpacing w:val="0"/>
              <w:jc w:val="both"/>
              <w:rPr>
                <w:rFonts w:ascii="Arial" w:hAnsi="Arial" w:cs="Arial"/>
                <w:sz w:val="22"/>
                <w:szCs w:val="22"/>
              </w:rPr>
            </w:pPr>
            <w:r w:rsidRPr="00E47AC5">
              <w:rPr>
                <w:rFonts w:ascii="Arial" w:hAnsi="Arial" w:cs="Arial"/>
                <w:sz w:val="22"/>
                <w:szCs w:val="22"/>
              </w:rPr>
              <w:t>A</w:t>
            </w:r>
            <w:r w:rsidR="00276B0B">
              <w:rPr>
                <w:rFonts w:ascii="Arial" w:hAnsi="Arial" w:cs="Arial"/>
                <w:sz w:val="22"/>
                <w:szCs w:val="22"/>
              </w:rPr>
              <w:t>z</w:t>
            </w:r>
            <w:r w:rsidRPr="00E47AC5">
              <w:rPr>
                <w:rFonts w:ascii="Arial" w:hAnsi="Arial" w:cs="Arial"/>
                <w:sz w:val="22"/>
                <w:szCs w:val="22"/>
              </w:rPr>
              <w:t xml:space="preserve"> ösztöndíjra, pályázatra való jogosultság megállapítása, elbírálása és igazolása.</w:t>
            </w:r>
          </w:p>
        </w:tc>
      </w:tr>
      <w:tr w:rsidR="00E47AC5" w:rsidRPr="00E47AC5" w14:paraId="52EBDFE2" w14:textId="77777777" w:rsidTr="00C06552">
        <w:tc>
          <w:tcPr>
            <w:tcW w:w="1928" w:type="dxa"/>
            <w:shd w:val="clear" w:color="auto" w:fill="D9D9D9" w:themeFill="background1" w:themeFillShade="D9"/>
          </w:tcPr>
          <w:p w14:paraId="11236AAA" w14:textId="4087093C"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 xml:space="preserve">Kezelt </w:t>
            </w:r>
            <w:r w:rsidR="00833EA5">
              <w:rPr>
                <w:rFonts w:ascii="Arial" w:hAnsi="Arial" w:cs="Arial"/>
                <w:b/>
                <w:sz w:val="22"/>
                <w:szCs w:val="22"/>
              </w:rPr>
              <w:t xml:space="preserve">személyes </w:t>
            </w:r>
            <w:r w:rsidRPr="00E47AC5">
              <w:rPr>
                <w:rFonts w:ascii="Arial" w:hAnsi="Arial" w:cs="Arial"/>
                <w:b/>
                <w:sz w:val="22"/>
                <w:szCs w:val="22"/>
              </w:rPr>
              <w:t>adatok köre</w:t>
            </w:r>
          </w:p>
        </w:tc>
        <w:tc>
          <w:tcPr>
            <w:tcW w:w="7134" w:type="dxa"/>
            <w:shd w:val="clear" w:color="auto" w:fill="auto"/>
          </w:tcPr>
          <w:p w14:paraId="35D9EF2A" w14:textId="23EAEEF9" w:rsidR="00E47AC5" w:rsidRDefault="00E47AC5" w:rsidP="00705D21">
            <w:pPr>
              <w:pStyle w:val="Listaszerbekezds"/>
              <w:widowControl w:val="0"/>
              <w:ind w:left="0"/>
              <w:contextualSpacing w:val="0"/>
              <w:jc w:val="both"/>
              <w:rPr>
                <w:rFonts w:ascii="Arial" w:hAnsi="Arial" w:cs="Arial"/>
                <w:sz w:val="22"/>
                <w:szCs w:val="22"/>
              </w:rPr>
            </w:pPr>
            <w:r w:rsidRPr="00E47AC5">
              <w:rPr>
                <w:rFonts w:ascii="Arial" w:hAnsi="Arial" w:cs="Arial"/>
                <w:sz w:val="22"/>
                <w:szCs w:val="22"/>
              </w:rPr>
              <w:t>A</w:t>
            </w:r>
            <w:r w:rsidR="00EC03F2">
              <w:rPr>
                <w:rFonts w:ascii="Arial" w:hAnsi="Arial" w:cs="Arial"/>
                <w:sz w:val="22"/>
                <w:szCs w:val="22"/>
              </w:rPr>
              <w:t xml:space="preserve"> vonatkozó jogszabályban, így különösen az</w:t>
            </w:r>
            <w:r w:rsidRPr="00E47AC5">
              <w:rPr>
                <w:rFonts w:ascii="Arial" w:hAnsi="Arial" w:cs="Arial"/>
                <w:sz w:val="22"/>
                <w:szCs w:val="22"/>
              </w:rPr>
              <w:t xml:space="preserve"> Nftv. 3.</w:t>
            </w:r>
            <w:r w:rsidR="00EC03F2">
              <w:rPr>
                <w:rFonts w:ascii="Arial" w:hAnsi="Arial" w:cs="Arial"/>
                <w:sz w:val="22"/>
                <w:szCs w:val="22"/>
              </w:rPr>
              <w:t xml:space="preserve"> és</w:t>
            </w:r>
            <w:r w:rsidRPr="00E47AC5">
              <w:rPr>
                <w:rFonts w:ascii="Arial" w:hAnsi="Arial" w:cs="Arial"/>
                <w:sz w:val="22"/>
                <w:szCs w:val="22"/>
              </w:rPr>
              <w:t xml:space="preserve"> 4.</w:t>
            </w:r>
            <w:r w:rsidR="00EC03F2">
              <w:rPr>
                <w:rFonts w:ascii="Arial" w:hAnsi="Arial" w:cs="Arial"/>
                <w:sz w:val="22"/>
                <w:szCs w:val="22"/>
              </w:rPr>
              <w:t xml:space="preserve"> </w:t>
            </w:r>
            <w:r w:rsidRPr="00E47AC5">
              <w:rPr>
                <w:rFonts w:ascii="Arial" w:hAnsi="Arial" w:cs="Arial"/>
                <w:sz w:val="22"/>
                <w:szCs w:val="22"/>
              </w:rPr>
              <w:t xml:space="preserve">számú mellékletében, </w:t>
            </w:r>
            <w:r w:rsidR="00EC03F2" w:rsidRPr="00EC03F2">
              <w:rPr>
                <w:rFonts w:ascii="Arial" w:hAnsi="Arial" w:cs="Arial"/>
                <w:sz w:val="22"/>
                <w:szCs w:val="22"/>
              </w:rPr>
              <w:t>a nemzeti felsőoktatásról szóló 2011. évi CCIV. törvény egyes rendelkezéseinek végrehajtásáról</w:t>
            </w:r>
            <w:r w:rsidR="00EC03F2">
              <w:rPr>
                <w:rFonts w:ascii="Arial" w:hAnsi="Arial" w:cs="Arial"/>
                <w:sz w:val="22"/>
                <w:szCs w:val="22"/>
              </w:rPr>
              <w:t xml:space="preserve"> szóló </w:t>
            </w:r>
            <w:r w:rsidR="00EC03F2" w:rsidRPr="00EC03F2">
              <w:rPr>
                <w:rFonts w:ascii="Arial" w:hAnsi="Arial" w:cs="Arial"/>
                <w:sz w:val="22"/>
                <w:szCs w:val="22"/>
              </w:rPr>
              <w:t>87/2015. (IV. 9.) Korm. rendelet</w:t>
            </w:r>
            <w:r w:rsidR="00EC03F2">
              <w:rPr>
                <w:rFonts w:ascii="Arial" w:hAnsi="Arial" w:cs="Arial"/>
                <w:sz w:val="22"/>
                <w:szCs w:val="22"/>
              </w:rPr>
              <w:t xml:space="preserve">ben (a továbbiakban: </w:t>
            </w:r>
            <w:r w:rsidR="00EC03F2" w:rsidRPr="00E47AC5">
              <w:rPr>
                <w:rFonts w:ascii="Arial" w:hAnsi="Arial" w:cs="Arial"/>
                <w:sz w:val="22"/>
                <w:szCs w:val="22"/>
              </w:rPr>
              <w:t>NftvVhr.</w:t>
            </w:r>
            <w:r w:rsidR="00EC03F2">
              <w:rPr>
                <w:rFonts w:ascii="Arial" w:hAnsi="Arial" w:cs="Arial"/>
                <w:sz w:val="22"/>
                <w:szCs w:val="22"/>
              </w:rPr>
              <w:t>)</w:t>
            </w:r>
            <w:r w:rsidRPr="00E47AC5">
              <w:rPr>
                <w:rFonts w:ascii="Arial" w:hAnsi="Arial" w:cs="Arial"/>
                <w:sz w:val="22"/>
                <w:szCs w:val="22"/>
              </w:rPr>
              <w:t xml:space="preserve">, és a felsőoktatásban részt vevő hallgatók juttatásairól és az általuk fizetendő egyes térítésekről szóló 51/2007. (III. 26.) Korm. rendeletben meghatározott </w:t>
            </w:r>
            <w:r w:rsidR="00EC03F2">
              <w:rPr>
                <w:rFonts w:ascii="Arial" w:hAnsi="Arial" w:cs="Arial"/>
                <w:sz w:val="22"/>
                <w:szCs w:val="22"/>
              </w:rPr>
              <w:t xml:space="preserve">személyes </w:t>
            </w:r>
            <w:r w:rsidRPr="00E47AC5">
              <w:rPr>
                <w:rFonts w:ascii="Arial" w:hAnsi="Arial" w:cs="Arial"/>
                <w:sz w:val="22"/>
                <w:szCs w:val="22"/>
              </w:rPr>
              <w:t>adatok.</w:t>
            </w:r>
          </w:p>
          <w:p w14:paraId="16BFB0BC" w14:textId="49C0B610" w:rsidR="00EC03F2" w:rsidRPr="00E47AC5" w:rsidRDefault="00EC03F2" w:rsidP="00705D21">
            <w:pPr>
              <w:pStyle w:val="Listaszerbekezds"/>
              <w:widowControl w:val="0"/>
              <w:ind w:left="0"/>
              <w:contextualSpacing w:val="0"/>
              <w:jc w:val="both"/>
              <w:rPr>
                <w:rFonts w:ascii="Arial" w:hAnsi="Arial" w:cs="Arial"/>
                <w:sz w:val="22"/>
                <w:szCs w:val="22"/>
              </w:rPr>
            </w:pPr>
            <w:r>
              <w:rPr>
                <w:rFonts w:ascii="Arial" w:hAnsi="Arial" w:cs="Arial"/>
                <w:sz w:val="22"/>
                <w:szCs w:val="22"/>
              </w:rPr>
              <w:t xml:space="preserve">Ezek a személyes adatok </w:t>
            </w:r>
            <w:r w:rsidRPr="00EC03F2">
              <w:rPr>
                <w:rFonts w:ascii="Arial" w:hAnsi="Arial" w:cs="Arial"/>
                <w:sz w:val="22"/>
                <w:szCs w:val="22"/>
              </w:rPr>
              <w:t>a hallgató tanulmányai támogatása érdekében, a hallgató jogviszonyára tekintettel folyósított ösztöndíj adatai</w:t>
            </w:r>
            <w:r>
              <w:rPr>
                <w:rFonts w:ascii="Arial" w:hAnsi="Arial" w:cs="Arial"/>
                <w:sz w:val="22"/>
                <w:szCs w:val="22"/>
              </w:rPr>
              <w:t xml:space="preserve">, illetve a vonatkozó pályázattal összefüggő adatok. </w:t>
            </w:r>
          </w:p>
        </w:tc>
      </w:tr>
      <w:tr w:rsidR="00E47AC5" w:rsidRPr="00E47AC5" w14:paraId="7C64560F" w14:textId="77777777" w:rsidTr="00C06552">
        <w:tc>
          <w:tcPr>
            <w:tcW w:w="1928" w:type="dxa"/>
            <w:shd w:val="clear" w:color="auto" w:fill="D9D9D9" w:themeFill="background1" w:themeFillShade="D9"/>
          </w:tcPr>
          <w:p w14:paraId="3DF8B4CC"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jogalapja</w:t>
            </w:r>
          </w:p>
        </w:tc>
        <w:tc>
          <w:tcPr>
            <w:tcW w:w="7134" w:type="dxa"/>
            <w:shd w:val="clear" w:color="auto" w:fill="auto"/>
          </w:tcPr>
          <w:p w14:paraId="093CCBD5" w14:textId="4D2CBDF4" w:rsidR="00E47AC5" w:rsidRPr="00CB7FA0" w:rsidRDefault="00B836DD" w:rsidP="00B836DD">
            <w:pPr>
              <w:pStyle w:val="Listaszerbekezds"/>
              <w:widowControl w:val="0"/>
              <w:ind w:left="0"/>
              <w:contextualSpacing w:val="0"/>
              <w:jc w:val="both"/>
              <w:rPr>
                <w:rFonts w:ascii="Arial" w:hAnsi="Arial" w:cs="Arial"/>
                <w:sz w:val="22"/>
                <w:szCs w:val="22"/>
              </w:rPr>
            </w:pPr>
            <w:r>
              <w:rPr>
                <w:rFonts w:ascii="Arial" w:hAnsi="Arial" w:cs="Arial"/>
                <w:sz w:val="22"/>
                <w:szCs w:val="22"/>
              </w:rPr>
              <w:t>A</w:t>
            </w:r>
            <w:r w:rsidRPr="008433D2">
              <w:rPr>
                <w:rFonts w:ascii="Arial" w:hAnsi="Arial" w:cs="Arial"/>
                <w:sz w:val="22"/>
                <w:szCs w:val="22"/>
              </w:rPr>
              <w:t>z adatkezelőre vonatkozó jogi kötelezettség teljesítés</w:t>
            </w:r>
            <w:r>
              <w:rPr>
                <w:rFonts w:ascii="Arial" w:hAnsi="Arial" w:cs="Arial"/>
                <w:sz w:val="22"/>
                <w:szCs w:val="22"/>
              </w:rPr>
              <w:t>e (GDPR</w:t>
            </w:r>
            <w:r w:rsidRPr="00E47AC5">
              <w:rPr>
                <w:rFonts w:ascii="Arial" w:hAnsi="Arial" w:cs="Arial"/>
                <w:sz w:val="22"/>
                <w:szCs w:val="22"/>
              </w:rPr>
              <w:t xml:space="preserve"> 6. cikk (1) bekezdés c) pontja</w:t>
            </w:r>
            <w:r>
              <w:rPr>
                <w:rFonts w:ascii="Arial" w:hAnsi="Arial" w:cs="Arial"/>
                <w:sz w:val="22"/>
                <w:szCs w:val="22"/>
              </w:rPr>
              <w:t>)</w:t>
            </w:r>
            <w:r w:rsidR="00CB7FA0">
              <w:rPr>
                <w:rFonts w:ascii="Arial" w:hAnsi="Arial" w:cs="Arial"/>
                <w:sz w:val="22"/>
                <w:szCs w:val="22"/>
              </w:rPr>
              <w:t xml:space="preserve">. </w:t>
            </w:r>
          </w:p>
        </w:tc>
      </w:tr>
      <w:tr w:rsidR="00E47AC5" w:rsidRPr="00E47AC5" w14:paraId="75FC5387" w14:textId="77777777" w:rsidTr="00C06552">
        <w:tc>
          <w:tcPr>
            <w:tcW w:w="1928" w:type="dxa"/>
            <w:shd w:val="clear" w:color="auto" w:fill="D9D9D9" w:themeFill="background1" w:themeFillShade="D9"/>
          </w:tcPr>
          <w:p w14:paraId="304679AE"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Hozzáférésre jogosultak</w:t>
            </w:r>
          </w:p>
        </w:tc>
        <w:tc>
          <w:tcPr>
            <w:tcW w:w="7134" w:type="dxa"/>
            <w:shd w:val="clear" w:color="auto" w:fill="auto"/>
          </w:tcPr>
          <w:p w14:paraId="1AB6E859" w14:textId="6C180193" w:rsidR="00E47AC5" w:rsidRPr="00E47AC5" w:rsidRDefault="00E47AC5" w:rsidP="00705D21">
            <w:pPr>
              <w:pStyle w:val="Listaszerbekezds"/>
              <w:widowControl w:val="0"/>
              <w:ind w:left="0"/>
              <w:contextualSpacing w:val="0"/>
              <w:jc w:val="both"/>
              <w:rPr>
                <w:rFonts w:ascii="Arial" w:hAnsi="Arial" w:cs="Arial"/>
                <w:sz w:val="22"/>
                <w:szCs w:val="22"/>
              </w:rPr>
            </w:pPr>
            <w:r w:rsidRPr="00E47AC5">
              <w:rPr>
                <w:rFonts w:ascii="Arial" w:hAnsi="Arial" w:cs="Arial"/>
                <w:sz w:val="22"/>
                <w:szCs w:val="22"/>
              </w:rPr>
              <w:t xml:space="preserve">MTE erre feljogosított munkatársai, a Hallgatói Önkormányzat vezetősége, olyan mértékben, ami az ellátott </w:t>
            </w:r>
            <w:r w:rsidR="008E54D9">
              <w:rPr>
                <w:rFonts w:ascii="Arial" w:hAnsi="Arial" w:cs="Arial"/>
                <w:sz w:val="22"/>
                <w:szCs w:val="22"/>
              </w:rPr>
              <w:t>munkakör</w:t>
            </w:r>
            <w:r w:rsidRPr="00E47AC5">
              <w:rPr>
                <w:rFonts w:ascii="Arial" w:hAnsi="Arial" w:cs="Arial"/>
                <w:sz w:val="22"/>
                <w:szCs w:val="22"/>
              </w:rPr>
              <w:t xml:space="preserve">, feladatkör </w:t>
            </w:r>
            <w:r w:rsidR="008E54D9" w:rsidRPr="00E47AC5">
              <w:rPr>
                <w:rFonts w:ascii="Arial" w:hAnsi="Arial" w:cs="Arial"/>
                <w:sz w:val="22"/>
                <w:szCs w:val="22"/>
              </w:rPr>
              <w:t>teljesítéséhez</w:t>
            </w:r>
            <w:r w:rsidRPr="00E47AC5">
              <w:rPr>
                <w:rFonts w:ascii="Arial" w:hAnsi="Arial" w:cs="Arial"/>
                <w:sz w:val="22"/>
                <w:szCs w:val="22"/>
              </w:rPr>
              <w:t xml:space="preserve"> elengedhetetlenül szükséges. </w:t>
            </w:r>
          </w:p>
        </w:tc>
      </w:tr>
      <w:tr w:rsidR="007D351D" w:rsidRPr="00E47AC5" w14:paraId="467E5D43" w14:textId="77777777" w:rsidTr="00C06552">
        <w:tc>
          <w:tcPr>
            <w:tcW w:w="1928" w:type="dxa"/>
            <w:shd w:val="clear" w:color="auto" w:fill="D9D9D9" w:themeFill="background1" w:themeFillShade="D9"/>
          </w:tcPr>
          <w:p w14:paraId="0624C60B" w14:textId="03CF47E7" w:rsidR="007D351D" w:rsidRPr="00E47AC5" w:rsidRDefault="007D351D" w:rsidP="007D351D">
            <w:pPr>
              <w:pStyle w:val="Listaszerbekezds"/>
              <w:widowControl w:val="0"/>
              <w:ind w:left="0"/>
              <w:contextualSpacing w:val="0"/>
              <w:jc w:val="both"/>
              <w:rPr>
                <w:rFonts w:ascii="Arial" w:hAnsi="Arial" w:cs="Arial"/>
                <w:b/>
              </w:rPr>
            </w:pPr>
            <w:r w:rsidRPr="007D23E2">
              <w:rPr>
                <w:rFonts w:ascii="Arial" w:hAnsi="Arial" w:cs="Arial"/>
                <w:b/>
                <w:sz w:val="22"/>
                <w:szCs w:val="22"/>
              </w:rPr>
              <w:t>A személyes adatok címzettjei</w:t>
            </w:r>
          </w:p>
        </w:tc>
        <w:tc>
          <w:tcPr>
            <w:tcW w:w="7134" w:type="dxa"/>
            <w:shd w:val="clear" w:color="auto" w:fill="auto"/>
          </w:tcPr>
          <w:p w14:paraId="2A2AEE10" w14:textId="77777777" w:rsidR="007D351D" w:rsidRPr="001D42E8" w:rsidRDefault="007D351D" w:rsidP="007D351D">
            <w:pPr>
              <w:pStyle w:val="Listaszerbekezds"/>
              <w:widowControl w:val="0"/>
              <w:ind w:left="0"/>
              <w:contextualSpacing w:val="0"/>
              <w:jc w:val="both"/>
              <w:rPr>
                <w:rFonts w:ascii="Arial" w:hAnsi="Arial" w:cs="Arial"/>
                <w:sz w:val="22"/>
                <w:szCs w:val="22"/>
              </w:rPr>
            </w:pPr>
            <w:r>
              <w:rPr>
                <w:rFonts w:ascii="Arial" w:hAnsi="Arial" w:cs="Arial"/>
                <w:sz w:val="22"/>
                <w:szCs w:val="22"/>
              </w:rPr>
              <w:t xml:space="preserve">A kezelt személyes </w:t>
            </w:r>
            <w:r w:rsidRPr="001D42E8">
              <w:rPr>
                <w:rFonts w:ascii="Arial" w:hAnsi="Arial" w:cs="Arial"/>
                <w:sz w:val="22"/>
                <w:szCs w:val="22"/>
              </w:rPr>
              <w:t>adatok továbbíthatók</w:t>
            </w:r>
            <w:r>
              <w:rPr>
                <w:rFonts w:ascii="Arial" w:hAnsi="Arial" w:cs="Arial"/>
                <w:sz w:val="22"/>
                <w:szCs w:val="22"/>
              </w:rPr>
              <w:t xml:space="preserve"> többek között az alábbi címzetteknek</w:t>
            </w:r>
            <w:r w:rsidRPr="001D42E8">
              <w:rPr>
                <w:rFonts w:ascii="Arial" w:hAnsi="Arial" w:cs="Arial"/>
                <w:sz w:val="22"/>
                <w:szCs w:val="22"/>
              </w:rPr>
              <w:t>:</w:t>
            </w:r>
          </w:p>
          <w:p w14:paraId="4BFB9A61" w14:textId="77777777" w:rsidR="007D351D" w:rsidRPr="001D42E8" w:rsidRDefault="007D351D" w:rsidP="007D351D">
            <w:pPr>
              <w:pStyle w:val="Listaszerbekezds"/>
              <w:widowControl w:val="0"/>
              <w:numPr>
                <w:ilvl w:val="0"/>
                <w:numId w:val="19"/>
              </w:numPr>
              <w:ind w:left="168" w:hanging="168"/>
              <w:jc w:val="both"/>
              <w:rPr>
                <w:rFonts w:ascii="Arial" w:hAnsi="Arial" w:cs="Arial"/>
                <w:sz w:val="22"/>
                <w:szCs w:val="22"/>
              </w:rPr>
            </w:pPr>
            <w:r w:rsidRPr="001D42E8">
              <w:rPr>
                <w:rFonts w:ascii="Arial" w:hAnsi="Arial" w:cs="Arial"/>
                <w:sz w:val="22"/>
                <w:szCs w:val="22"/>
              </w:rPr>
              <w:t>a fenntartónak valamennyi adat, a fenntartói irányítással összefüggő feladatok ellátásához;</w:t>
            </w:r>
          </w:p>
          <w:p w14:paraId="0E5E486B" w14:textId="77777777" w:rsidR="007D351D" w:rsidRPr="001D42E8" w:rsidRDefault="007D351D" w:rsidP="007D351D">
            <w:pPr>
              <w:pStyle w:val="Listaszerbekezds"/>
              <w:widowControl w:val="0"/>
              <w:numPr>
                <w:ilvl w:val="0"/>
                <w:numId w:val="19"/>
              </w:numPr>
              <w:ind w:left="168" w:hanging="168"/>
              <w:jc w:val="both"/>
              <w:rPr>
                <w:rFonts w:ascii="Arial" w:hAnsi="Arial" w:cs="Arial"/>
                <w:sz w:val="22"/>
                <w:szCs w:val="22"/>
              </w:rPr>
            </w:pPr>
            <w:r w:rsidRPr="001D42E8">
              <w:rPr>
                <w:rFonts w:ascii="Arial" w:hAnsi="Arial" w:cs="Arial"/>
                <w:sz w:val="22"/>
                <w:szCs w:val="22"/>
              </w:rPr>
              <w:t>a bíróságnak, a rendőrségnek, az ügyészségnek, a bírósági végrehajtónak, az államigazgatási szervnek a konkrét ügy eldöntéséhez szükséges adat;</w:t>
            </w:r>
          </w:p>
          <w:p w14:paraId="520CE7CB" w14:textId="77777777" w:rsidR="007D351D" w:rsidRPr="001D42E8" w:rsidRDefault="007D351D" w:rsidP="007D351D">
            <w:pPr>
              <w:pStyle w:val="Listaszerbekezds"/>
              <w:widowControl w:val="0"/>
              <w:numPr>
                <w:ilvl w:val="0"/>
                <w:numId w:val="19"/>
              </w:numPr>
              <w:ind w:left="168" w:hanging="168"/>
              <w:jc w:val="both"/>
              <w:rPr>
                <w:rFonts w:ascii="Arial" w:hAnsi="Arial" w:cs="Arial"/>
                <w:sz w:val="22"/>
                <w:szCs w:val="22"/>
              </w:rPr>
            </w:pPr>
            <w:r w:rsidRPr="001D42E8">
              <w:rPr>
                <w:rFonts w:ascii="Arial" w:hAnsi="Arial" w:cs="Arial"/>
                <w:sz w:val="22"/>
                <w:szCs w:val="22"/>
              </w:rPr>
              <w:lastRenderedPageBreak/>
              <w:t>a nemzetbiztonsági szolgálatnak a nemzetbiztonsági szolgálatokró</w:t>
            </w:r>
            <w:r>
              <w:rPr>
                <w:rFonts w:ascii="Arial" w:hAnsi="Arial" w:cs="Arial"/>
                <w:sz w:val="22"/>
                <w:szCs w:val="22"/>
              </w:rPr>
              <w:t>l szóló</w:t>
            </w:r>
            <w:r w:rsidRPr="001D42E8">
              <w:rPr>
                <w:rFonts w:ascii="Arial" w:hAnsi="Arial" w:cs="Arial"/>
                <w:sz w:val="22"/>
                <w:szCs w:val="22"/>
              </w:rPr>
              <w:t xml:space="preserve"> 1995. évi CXXV. törvény</w:t>
            </w:r>
            <w:r>
              <w:rPr>
                <w:rFonts w:ascii="Arial" w:hAnsi="Arial" w:cs="Arial"/>
                <w:sz w:val="22"/>
                <w:szCs w:val="22"/>
              </w:rPr>
              <w:t xml:space="preserve">ben </w:t>
            </w:r>
            <w:r w:rsidRPr="001D42E8">
              <w:rPr>
                <w:rFonts w:ascii="Arial" w:hAnsi="Arial" w:cs="Arial"/>
                <w:sz w:val="22"/>
                <w:szCs w:val="22"/>
              </w:rPr>
              <w:t>meghatározott feladatok ellátásához szükséges valamennyi adat;</w:t>
            </w:r>
          </w:p>
          <w:p w14:paraId="5425360E" w14:textId="77777777" w:rsidR="007D351D" w:rsidRPr="001D42E8" w:rsidRDefault="007D351D" w:rsidP="007D351D">
            <w:pPr>
              <w:pStyle w:val="Listaszerbekezds"/>
              <w:widowControl w:val="0"/>
              <w:numPr>
                <w:ilvl w:val="0"/>
                <w:numId w:val="19"/>
              </w:numPr>
              <w:ind w:left="168" w:hanging="168"/>
              <w:jc w:val="both"/>
              <w:rPr>
                <w:rFonts w:ascii="Arial" w:hAnsi="Arial" w:cs="Arial"/>
                <w:sz w:val="22"/>
                <w:szCs w:val="22"/>
              </w:rPr>
            </w:pPr>
            <w:r w:rsidRPr="001D42E8">
              <w:rPr>
                <w:rFonts w:ascii="Arial" w:hAnsi="Arial" w:cs="Arial"/>
                <w:sz w:val="22"/>
                <w:szCs w:val="22"/>
              </w:rPr>
              <w:t>a felsőoktatási információs rendszer működéséért felelős szerv részére valamennyi adat;</w:t>
            </w:r>
          </w:p>
          <w:p w14:paraId="329792B9" w14:textId="77777777" w:rsidR="007D351D" w:rsidRPr="00A44353" w:rsidRDefault="007D351D" w:rsidP="007D351D">
            <w:pPr>
              <w:pStyle w:val="Listaszerbekezds"/>
              <w:widowControl w:val="0"/>
              <w:numPr>
                <w:ilvl w:val="0"/>
                <w:numId w:val="19"/>
              </w:numPr>
              <w:ind w:left="168" w:hanging="168"/>
              <w:jc w:val="both"/>
              <w:rPr>
                <w:rFonts w:ascii="Arial" w:hAnsi="Arial" w:cs="Arial"/>
              </w:rPr>
            </w:pPr>
            <w:r w:rsidRPr="001D42E8">
              <w:rPr>
                <w:rFonts w:ascii="Arial" w:hAnsi="Arial" w:cs="Arial"/>
                <w:sz w:val="22"/>
                <w:szCs w:val="22"/>
              </w:rPr>
              <w:t>a magyar állami ösztöndíj feltételei teljesítésének nyilvántartásáért felelős szervnek a képzésre és a hallgatói jogviszonyra vonatkozóan.</w:t>
            </w:r>
          </w:p>
          <w:p w14:paraId="7BE4A2AA" w14:textId="77777777" w:rsidR="007D351D" w:rsidRDefault="007D351D" w:rsidP="007D351D">
            <w:pPr>
              <w:widowControl w:val="0"/>
              <w:jc w:val="both"/>
              <w:rPr>
                <w:rFonts w:ascii="Arial" w:hAnsi="Arial" w:cs="Arial"/>
              </w:rPr>
            </w:pPr>
          </w:p>
          <w:p w14:paraId="4BCE5ACE" w14:textId="33F58B3B" w:rsidR="007D351D" w:rsidRPr="00E47AC5" w:rsidRDefault="00F47790" w:rsidP="00F47790">
            <w:pPr>
              <w:pStyle w:val="Listaszerbekezds"/>
              <w:widowControl w:val="0"/>
              <w:ind w:left="0"/>
              <w:contextualSpacing w:val="0"/>
              <w:jc w:val="both"/>
              <w:rPr>
                <w:rFonts w:ascii="Arial" w:eastAsiaTheme="minorHAnsi" w:hAnsi="Arial" w:cs="Arial"/>
                <w:sz w:val="22"/>
                <w:szCs w:val="22"/>
                <w:lang w:eastAsia="en-US"/>
              </w:rPr>
            </w:pPr>
            <w:r>
              <w:rPr>
                <w:rFonts w:ascii="Arial" w:hAnsi="Arial" w:cs="Arial"/>
                <w:sz w:val="22"/>
                <w:szCs w:val="22"/>
              </w:rPr>
              <w:t xml:space="preserve">Az </w:t>
            </w:r>
            <w:r w:rsidRPr="00F47790">
              <w:rPr>
                <w:rFonts w:ascii="Arial" w:hAnsi="Arial" w:cs="Arial"/>
                <w:sz w:val="22"/>
                <w:szCs w:val="22"/>
              </w:rPr>
              <w:t>Emberi Erőforrás Támogatáskezelő (</w:t>
            </w:r>
            <w:r w:rsidR="00EB2A21" w:rsidRPr="00F47790">
              <w:rPr>
                <w:rFonts w:ascii="Arial" w:hAnsi="Arial" w:cs="Arial"/>
                <w:sz w:val="22"/>
                <w:szCs w:val="22"/>
              </w:rPr>
              <w:t>EMET</w:t>
            </w:r>
            <w:r w:rsidRPr="00F47790">
              <w:rPr>
                <w:rFonts w:ascii="Arial" w:hAnsi="Arial" w:cs="Arial"/>
                <w:sz w:val="22"/>
                <w:szCs w:val="22"/>
              </w:rPr>
              <w:t>) részére</w:t>
            </w:r>
            <w:r w:rsidR="00EB2A21" w:rsidRPr="00F47790">
              <w:rPr>
                <w:rFonts w:ascii="Arial" w:hAnsi="Arial" w:cs="Arial"/>
                <w:sz w:val="22"/>
                <w:szCs w:val="22"/>
              </w:rPr>
              <w:t xml:space="preserve"> </w:t>
            </w:r>
            <w:r w:rsidRPr="00F47790">
              <w:rPr>
                <w:rFonts w:ascii="Arial" w:hAnsi="Arial" w:cs="Arial"/>
                <w:sz w:val="22"/>
                <w:szCs w:val="22"/>
              </w:rPr>
              <w:t xml:space="preserve">a </w:t>
            </w:r>
            <w:r w:rsidR="00EB2A21" w:rsidRPr="00F47790">
              <w:rPr>
                <w:rFonts w:ascii="Arial" w:hAnsi="Arial" w:cs="Arial"/>
                <w:sz w:val="22"/>
                <w:szCs w:val="22"/>
              </w:rPr>
              <w:t xml:space="preserve">BURSA </w:t>
            </w:r>
            <w:r w:rsidRPr="00F47790">
              <w:rPr>
                <w:rFonts w:ascii="Arial" w:hAnsi="Arial" w:cs="Arial"/>
                <w:sz w:val="22"/>
                <w:szCs w:val="22"/>
              </w:rPr>
              <w:t>ösztöndíj</w:t>
            </w:r>
            <w:r w:rsidR="00EB2A21" w:rsidRPr="00F47790">
              <w:rPr>
                <w:rFonts w:ascii="Arial" w:hAnsi="Arial" w:cs="Arial"/>
                <w:sz w:val="22"/>
                <w:szCs w:val="22"/>
              </w:rPr>
              <w:t xml:space="preserve"> folyósítása kapcsán a jogviszonyra, illetve annak státuszára (aktív/passzív) vonatkozó </w:t>
            </w:r>
            <w:r w:rsidRPr="00F47790">
              <w:rPr>
                <w:rFonts w:ascii="Arial" w:hAnsi="Arial" w:cs="Arial"/>
                <w:sz w:val="22"/>
                <w:szCs w:val="22"/>
              </w:rPr>
              <w:t xml:space="preserve">személyes </w:t>
            </w:r>
            <w:r w:rsidR="00EB2A21" w:rsidRPr="00F47790">
              <w:rPr>
                <w:rFonts w:ascii="Arial" w:hAnsi="Arial" w:cs="Arial"/>
                <w:sz w:val="22"/>
                <w:szCs w:val="22"/>
              </w:rPr>
              <w:t xml:space="preserve">adat. </w:t>
            </w:r>
          </w:p>
        </w:tc>
      </w:tr>
      <w:bookmarkEnd w:id="0"/>
      <w:tr w:rsidR="007D351D" w:rsidRPr="00E47AC5" w14:paraId="317FA141" w14:textId="77777777" w:rsidTr="00C06552">
        <w:tc>
          <w:tcPr>
            <w:tcW w:w="1928" w:type="dxa"/>
            <w:shd w:val="clear" w:color="auto" w:fill="D9D9D9" w:themeFill="background1" w:themeFillShade="D9"/>
          </w:tcPr>
          <w:p w14:paraId="6C1D60E5" w14:textId="28778C91"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lastRenderedPageBreak/>
              <w:t>Adat</w:t>
            </w:r>
            <w:r w:rsidR="002D7539">
              <w:rPr>
                <w:rFonts w:ascii="Arial" w:hAnsi="Arial" w:cs="Arial"/>
                <w:b/>
                <w:sz w:val="22"/>
                <w:szCs w:val="22"/>
              </w:rPr>
              <w:t>kezelés</w:t>
            </w:r>
            <w:r w:rsidRPr="00E47AC5">
              <w:rPr>
                <w:rFonts w:ascii="Arial" w:hAnsi="Arial" w:cs="Arial"/>
                <w:b/>
                <w:sz w:val="22"/>
                <w:szCs w:val="22"/>
              </w:rPr>
              <w:t xml:space="preserve"> időtartama</w:t>
            </w:r>
          </w:p>
        </w:tc>
        <w:tc>
          <w:tcPr>
            <w:tcW w:w="7134" w:type="dxa"/>
            <w:shd w:val="clear" w:color="auto" w:fill="auto"/>
          </w:tcPr>
          <w:p w14:paraId="3E1B1EF6" w14:textId="7A856F9E" w:rsidR="007D351D" w:rsidRPr="00E47AC5" w:rsidRDefault="007D351D" w:rsidP="007D351D">
            <w:pPr>
              <w:pStyle w:val="Listaszerbekezds"/>
              <w:widowControl w:val="0"/>
              <w:ind w:left="0"/>
              <w:contextualSpacing w:val="0"/>
              <w:jc w:val="both"/>
              <w:rPr>
                <w:rFonts w:ascii="Arial" w:hAnsi="Arial" w:cs="Arial"/>
                <w:b/>
                <w:sz w:val="22"/>
                <w:szCs w:val="22"/>
              </w:rPr>
            </w:pPr>
            <w:r>
              <w:rPr>
                <w:rFonts w:ascii="Arial" w:hAnsi="Arial" w:cs="Arial"/>
                <w:sz w:val="22"/>
                <w:szCs w:val="22"/>
              </w:rPr>
              <w:t>A</w:t>
            </w:r>
            <w:r w:rsidRPr="00CF4DC6">
              <w:rPr>
                <w:rFonts w:ascii="Arial" w:hAnsi="Arial" w:cs="Arial"/>
                <w:sz w:val="22"/>
                <w:szCs w:val="22"/>
              </w:rPr>
              <w:t xml:space="preserve"> </w:t>
            </w:r>
            <w:r>
              <w:rPr>
                <w:rFonts w:ascii="Arial" w:hAnsi="Arial" w:cs="Arial"/>
                <w:sz w:val="22"/>
                <w:szCs w:val="22"/>
              </w:rPr>
              <w:t xml:space="preserve">jelen pontban kezelt személyes adatokat a </w:t>
            </w:r>
            <w:r w:rsidRPr="00CF4DC6">
              <w:rPr>
                <w:rFonts w:ascii="Arial" w:hAnsi="Arial" w:cs="Arial"/>
                <w:sz w:val="22"/>
                <w:szCs w:val="22"/>
              </w:rPr>
              <w:t>hallgatói jogviszony megszűnésére vonatkozó bejelentéstől számított nyolcvan évig</w:t>
            </w:r>
            <w:r>
              <w:rPr>
                <w:rFonts w:ascii="Arial" w:hAnsi="Arial" w:cs="Arial"/>
                <w:sz w:val="22"/>
                <w:szCs w:val="22"/>
              </w:rPr>
              <w:t xml:space="preserve"> kezeli az Adatkezelő összhangban az Nftv. előírásával. </w:t>
            </w:r>
          </w:p>
        </w:tc>
      </w:tr>
      <w:tr w:rsidR="007D351D" w:rsidRPr="00E47AC5" w14:paraId="11A5C6FB" w14:textId="77777777" w:rsidTr="00C06552">
        <w:tc>
          <w:tcPr>
            <w:tcW w:w="1928" w:type="dxa"/>
            <w:shd w:val="clear" w:color="auto" w:fill="D9D9D9" w:themeFill="background1" w:themeFillShade="D9"/>
          </w:tcPr>
          <w:p w14:paraId="00D167E6" w14:textId="2FE238DC" w:rsidR="007D351D" w:rsidRPr="00E47AC5" w:rsidRDefault="00883B19" w:rsidP="007D351D">
            <w:pPr>
              <w:pStyle w:val="Listaszerbekezds"/>
              <w:widowControl w:val="0"/>
              <w:ind w:left="0"/>
              <w:contextualSpacing w:val="0"/>
              <w:jc w:val="both"/>
              <w:rPr>
                <w:rFonts w:ascii="Arial" w:hAnsi="Arial" w:cs="Arial"/>
                <w:b/>
                <w:sz w:val="22"/>
                <w:szCs w:val="22"/>
              </w:rPr>
            </w:pPr>
            <w:r w:rsidRPr="00527698">
              <w:rPr>
                <w:rFonts w:ascii="Arial" w:hAnsi="Arial" w:cs="Arial"/>
                <w:b/>
                <w:sz w:val="22"/>
                <w:szCs w:val="22"/>
              </w:rPr>
              <w:t>Az adatszolgáltatás elmaradásának lehetséges következményei</w:t>
            </w:r>
          </w:p>
        </w:tc>
        <w:tc>
          <w:tcPr>
            <w:tcW w:w="7134" w:type="dxa"/>
            <w:shd w:val="clear" w:color="auto" w:fill="auto"/>
          </w:tcPr>
          <w:p w14:paraId="7C8B937B" w14:textId="07E2550E" w:rsidR="007D351D" w:rsidRPr="00E47AC5" w:rsidRDefault="00017BD9" w:rsidP="007D351D">
            <w:pPr>
              <w:pStyle w:val="Listaszerbekezds"/>
              <w:widowControl w:val="0"/>
              <w:ind w:left="0"/>
              <w:contextualSpacing w:val="0"/>
              <w:jc w:val="both"/>
              <w:rPr>
                <w:rFonts w:ascii="Arial" w:hAnsi="Arial" w:cs="Arial"/>
                <w:sz w:val="22"/>
                <w:szCs w:val="22"/>
              </w:rPr>
            </w:pPr>
            <w:r w:rsidRPr="00E55E7F">
              <w:rPr>
                <w:rFonts w:ascii="Arial" w:hAnsi="Arial" w:cs="Arial"/>
                <w:sz w:val="22"/>
                <w:szCs w:val="22"/>
              </w:rPr>
              <w:t xml:space="preserve">A </w:t>
            </w:r>
            <w:r>
              <w:rPr>
                <w:rFonts w:ascii="Arial" w:hAnsi="Arial" w:cs="Arial"/>
                <w:sz w:val="22"/>
                <w:szCs w:val="22"/>
              </w:rPr>
              <w:t>fenti</w:t>
            </w:r>
            <w:r w:rsidRPr="00E55E7F">
              <w:rPr>
                <w:rFonts w:ascii="Arial" w:hAnsi="Arial" w:cs="Arial"/>
                <w:sz w:val="22"/>
                <w:szCs w:val="22"/>
              </w:rPr>
              <w:t xml:space="preserve"> személyes adat</w:t>
            </w:r>
            <w:r>
              <w:rPr>
                <w:rFonts w:ascii="Arial" w:hAnsi="Arial" w:cs="Arial"/>
                <w:sz w:val="22"/>
                <w:szCs w:val="22"/>
              </w:rPr>
              <w:t>ok</w:t>
            </w:r>
            <w:r w:rsidRPr="00E55E7F">
              <w:rPr>
                <w:rFonts w:ascii="Arial" w:hAnsi="Arial" w:cs="Arial"/>
                <w:sz w:val="22"/>
                <w:szCs w:val="22"/>
              </w:rPr>
              <w:t xml:space="preserve"> szolgáltatása jogszabályon</w:t>
            </w:r>
            <w:r w:rsidR="0056375A">
              <w:rPr>
                <w:rFonts w:ascii="Arial" w:hAnsi="Arial" w:cs="Arial"/>
                <w:sz w:val="22"/>
                <w:szCs w:val="22"/>
              </w:rPr>
              <w:t xml:space="preserve">, illetve a szociális ösztöndíj tekintetében a </w:t>
            </w:r>
            <w:r w:rsidR="0056375A" w:rsidRPr="0056375A">
              <w:rPr>
                <w:rFonts w:ascii="Arial" w:hAnsi="Arial" w:cs="Arial"/>
                <w:sz w:val="22"/>
                <w:szCs w:val="22"/>
              </w:rPr>
              <w:t>Hallgatói Követelményrendszere</w:t>
            </w:r>
            <w:r w:rsidR="0056375A">
              <w:rPr>
                <w:rFonts w:ascii="Arial" w:hAnsi="Arial" w:cs="Arial"/>
                <w:sz w:val="22"/>
                <w:szCs w:val="22"/>
              </w:rPr>
              <w:t>n</w:t>
            </w:r>
            <w:r w:rsidR="0056375A" w:rsidRPr="0056375A">
              <w:rPr>
                <w:rFonts w:ascii="Arial" w:hAnsi="Arial" w:cs="Arial"/>
                <w:sz w:val="22"/>
                <w:szCs w:val="22"/>
              </w:rPr>
              <w:t xml:space="preserve"> </w:t>
            </w:r>
            <w:r w:rsidR="0056375A">
              <w:rPr>
                <w:rFonts w:ascii="Arial" w:hAnsi="Arial" w:cs="Arial"/>
                <w:sz w:val="22"/>
                <w:szCs w:val="22"/>
              </w:rPr>
              <w:t xml:space="preserve">és a </w:t>
            </w:r>
            <w:r w:rsidR="0056375A" w:rsidRPr="0056375A">
              <w:rPr>
                <w:rFonts w:ascii="Arial" w:hAnsi="Arial" w:cs="Arial"/>
                <w:sz w:val="22"/>
                <w:szCs w:val="22"/>
              </w:rPr>
              <w:t>Hallgatói Térítési és Juttatási Szabályzat</w:t>
            </w:r>
            <w:r w:rsidR="0056375A">
              <w:rPr>
                <w:rFonts w:ascii="Arial" w:hAnsi="Arial" w:cs="Arial"/>
                <w:sz w:val="22"/>
                <w:szCs w:val="22"/>
              </w:rPr>
              <w:t xml:space="preserve">on is </w:t>
            </w:r>
            <w:r w:rsidRPr="00E55E7F">
              <w:rPr>
                <w:rFonts w:ascii="Arial" w:hAnsi="Arial" w:cs="Arial"/>
                <w:sz w:val="22"/>
                <w:szCs w:val="22"/>
              </w:rPr>
              <w:t>alapul</w:t>
            </w:r>
            <w:r>
              <w:rPr>
                <w:rFonts w:ascii="Arial" w:hAnsi="Arial" w:cs="Arial"/>
                <w:sz w:val="22"/>
                <w:szCs w:val="22"/>
              </w:rPr>
              <w:t xml:space="preserve">, azokat az </w:t>
            </w:r>
            <w:r w:rsidRPr="00E55E7F">
              <w:rPr>
                <w:rFonts w:ascii="Arial" w:hAnsi="Arial" w:cs="Arial"/>
                <w:sz w:val="22"/>
                <w:szCs w:val="22"/>
              </w:rPr>
              <w:t xml:space="preserve">érintett </w:t>
            </w:r>
            <w:r>
              <w:rPr>
                <w:rFonts w:ascii="Arial" w:hAnsi="Arial" w:cs="Arial"/>
                <w:sz w:val="22"/>
                <w:szCs w:val="22"/>
              </w:rPr>
              <w:t xml:space="preserve">nem </w:t>
            </w:r>
            <w:r w:rsidRPr="00E55E7F">
              <w:rPr>
                <w:rFonts w:ascii="Arial" w:hAnsi="Arial" w:cs="Arial"/>
                <w:sz w:val="22"/>
                <w:szCs w:val="22"/>
              </w:rPr>
              <w:t>köteles</w:t>
            </w:r>
            <w:r>
              <w:rPr>
                <w:rFonts w:ascii="Arial" w:hAnsi="Arial" w:cs="Arial"/>
                <w:sz w:val="22"/>
                <w:szCs w:val="22"/>
              </w:rPr>
              <w:t xml:space="preserve"> </w:t>
            </w:r>
            <w:r w:rsidRPr="00E55E7F">
              <w:rPr>
                <w:rFonts w:ascii="Arial" w:hAnsi="Arial" w:cs="Arial"/>
                <w:sz w:val="22"/>
                <w:szCs w:val="22"/>
              </w:rPr>
              <w:t>megadni</w:t>
            </w:r>
            <w:r>
              <w:rPr>
                <w:rFonts w:ascii="Arial" w:hAnsi="Arial" w:cs="Arial"/>
                <w:sz w:val="22"/>
                <w:szCs w:val="22"/>
              </w:rPr>
              <w:t>.</w:t>
            </w:r>
            <w:r w:rsidRPr="00E55E7F">
              <w:rPr>
                <w:rFonts w:ascii="Arial" w:hAnsi="Arial" w:cs="Arial"/>
                <w:sz w:val="22"/>
                <w:szCs w:val="22"/>
              </w:rPr>
              <w:t xml:space="preserve"> </w:t>
            </w:r>
            <w:r w:rsidR="00883B19" w:rsidRPr="00AD267A">
              <w:rPr>
                <w:rFonts w:ascii="Arial" w:hAnsi="Arial" w:cs="Arial"/>
                <w:sz w:val="22"/>
                <w:szCs w:val="22"/>
              </w:rPr>
              <w:t xml:space="preserve">Az adott, kezelendő személyes adat megadásának hiányában lehetséges, hogy az MTE-nek nem áll módjában elvégezni </w:t>
            </w:r>
            <w:r w:rsidR="00883B19">
              <w:rPr>
                <w:rFonts w:ascii="Arial" w:hAnsi="Arial" w:cs="Arial"/>
                <w:sz w:val="22"/>
                <w:szCs w:val="22"/>
              </w:rPr>
              <w:t>az adatkezelés vonatkozó célja szerinti feladatot</w:t>
            </w:r>
            <w:r w:rsidR="00110BE9">
              <w:rPr>
                <w:rFonts w:ascii="Arial" w:hAnsi="Arial" w:cs="Arial"/>
                <w:sz w:val="22"/>
                <w:szCs w:val="22"/>
              </w:rPr>
              <w:t xml:space="preserve">, így például elbírálni a hallagató ösztöndíj pályázatát. </w:t>
            </w:r>
          </w:p>
        </w:tc>
      </w:tr>
      <w:tr w:rsidR="007D351D" w:rsidRPr="00E47AC5" w14:paraId="09AE5329" w14:textId="77777777" w:rsidTr="00C06552">
        <w:tc>
          <w:tcPr>
            <w:tcW w:w="1928" w:type="dxa"/>
            <w:shd w:val="clear" w:color="auto" w:fill="D9D9D9" w:themeFill="background1" w:themeFillShade="D9"/>
          </w:tcPr>
          <w:p w14:paraId="12D18138" w14:textId="77777777" w:rsidR="00C83723" w:rsidRDefault="00C83723" w:rsidP="007D351D">
            <w:pPr>
              <w:pStyle w:val="Listaszerbekezds"/>
              <w:widowControl w:val="0"/>
              <w:ind w:left="0"/>
              <w:contextualSpacing w:val="0"/>
              <w:jc w:val="both"/>
              <w:rPr>
                <w:rFonts w:ascii="Arial" w:hAnsi="Arial" w:cs="Arial"/>
                <w:b/>
                <w:sz w:val="22"/>
                <w:szCs w:val="22"/>
              </w:rPr>
            </w:pPr>
          </w:p>
          <w:p w14:paraId="5516D98B" w14:textId="44CCF008" w:rsidR="007D351D" w:rsidRPr="00E47AC5" w:rsidRDefault="00C83723"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II./</w:t>
            </w:r>
            <w:r>
              <w:rPr>
                <w:rFonts w:ascii="Arial" w:hAnsi="Arial" w:cs="Arial"/>
                <w:b/>
                <w:sz w:val="22"/>
                <w:szCs w:val="22"/>
              </w:rPr>
              <w:t>3</w:t>
            </w:r>
            <w:r w:rsidRPr="00E47AC5">
              <w:rPr>
                <w:rFonts w:ascii="Arial" w:hAnsi="Arial" w:cs="Arial"/>
                <w:b/>
                <w:sz w:val="22"/>
                <w:szCs w:val="22"/>
              </w:rPr>
              <w:t>.</w:t>
            </w:r>
          </w:p>
        </w:tc>
        <w:tc>
          <w:tcPr>
            <w:tcW w:w="7134" w:type="dxa"/>
            <w:shd w:val="clear" w:color="auto" w:fill="D9D9D9" w:themeFill="background1" w:themeFillShade="D9"/>
          </w:tcPr>
          <w:p w14:paraId="4091E561" w14:textId="77777777" w:rsidR="007D351D" w:rsidRDefault="007D351D" w:rsidP="007D351D">
            <w:pPr>
              <w:pStyle w:val="Listaszerbekezds"/>
              <w:widowControl w:val="0"/>
              <w:ind w:left="-622"/>
              <w:contextualSpacing w:val="0"/>
              <w:rPr>
                <w:rFonts w:ascii="Arial" w:hAnsi="Arial" w:cs="Arial"/>
                <w:b/>
                <w:sz w:val="22"/>
                <w:szCs w:val="22"/>
              </w:rPr>
            </w:pPr>
          </w:p>
          <w:p w14:paraId="003EAF97" w14:textId="7FE2F304" w:rsidR="007D351D" w:rsidRPr="00C83723" w:rsidRDefault="007D351D" w:rsidP="00C83723">
            <w:pPr>
              <w:widowControl w:val="0"/>
              <w:ind w:left="360"/>
              <w:jc w:val="center"/>
              <w:rPr>
                <w:rFonts w:ascii="Arial" w:hAnsi="Arial" w:cs="Arial"/>
                <w:b/>
                <w:sz w:val="22"/>
                <w:szCs w:val="22"/>
              </w:rPr>
            </w:pPr>
            <w:r w:rsidRPr="00C83723">
              <w:rPr>
                <w:rFonts w:ascii="Arial" w:hAnsi="Arial" w:cs="Arial"/>
                <w:b/>
                <w:sz w:val="22"/>
                <w:szCs w:val="22"/>
              </w:rPr>
              <w:t>ERASMUS program</w:t>
            </w:r>
          </w:p>
          <w:p w14:paraId="68A47F23" w14:textId="0E80DA2D" w:rsidR="007D351D" w:rsidRPr="00E47AC5" w:rsidRDefault="007D351D" w:rsidP="007D351D">
            <w:pPr>
              <w:pStyle w:val="Listaszerbekezds"/>
              <w:widowControl w:val="0"/>
              <w:ind w:left="-622"/>
              <w:contextualSpacing w:val="0"/>
              <w:rPr>
                <w:rFonts w:ascii="Arial" w:hAnsi="Arial" w:cs="Arial"/>
                <w:b/>
                <w:sz w:val="22"/>
                <w:szCs w:val="22"/>
              </w:rPr>
            </w:pPr>
          </w:p>
        </w:tc>
      </w:tr>
      <w:tr w:rsidR="007D351D" w:rsidRPr="00E47AC5" w14:paraId="720C053E" w14:textId="77777777" w:rsidTr="00C06552">
        <w:tc>
          <w:tcPr>
            <w:tcW w:w="1928" w:type="dxa"/>
            <w:shd w:val="clear" w:color="auto" w:fill="D9D9D9" w:themeFill="background1" w:themeFillShade="D9"/>
          </w:tcPr>
          <w:p w14:paraId="7FB8FF84" w14:textId="77777777"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célja</w:t>
            </w:r>
          </w:p>
        </w:tc>
        <w:tc>
          <w:tcPr>
            <w:tcW w:w="7134" w:type="dxa"/>
          </w:tcPr>
          <w:p w14:paraId="772F70EC" w14:textId="59EBE6F8" w:rsidR="007D351D" w:rsidRPr="00E47AC5" w:rsidRDefault="007D351D" w:rsidP="007D351D">
            <w:pPr>
              <w:pStyle w:val="Listaszerbekezds"/>
              <w:widowControl w:val="0"/>
              <w:ind w:left="0"/>
              <w:contextualSpacing w:val="0"/>
              <w:jc w:val="both"/>
              <w:rPr>
                <w:rFonts w:ascii="Arial" w:hAnsi="Arial" w:cs="Arial"/>
                <w:sz w:val="22"/>
                <w:szCs w:val="22"/>
              </w:rPr>
            </w:pPr>
            <w:r w:rsidRPr="00E47AC5">
              <w:rPr>
                <w:rFonts w:ascii="Arial" w:hAnsi="Arial" w:cs="Arial"/>
                <w:sz w:val="22"/>
                <w:szCs w:val="22"/>
              </w:rPr>
              <w:t>Erasmus pályázatok kiírásával, odaítélésével, a sikeres pályázatok kapcsán megkötött tanulmányi – és egyéb szerződések teljesítésével összefüggő feladatok elvégzése. A programot az Európai Unió indította és az Európai Bizottság, az Oktatási, Audiovizuális és Kulturális Végrehajtó Ügynökség (EACEA), valamint a program-országokban működő nemzeti irodák és az egyes partnerországokban működő nemzeti központok irányítják.</w:t>
            </w:r>
          </w:p>
        </w:tc>
      </w:tr>
      <w:tr w:rsidR="007D351D" w:rsidRPr="00E47AC5" w14:paraId="27D1F388" w14:textId="77777777" w:rsidTr="00C06552">
        <w:tc>
          <w:tcPr>
            <w:tcW w:w="1928" w:type="dxa"/>
            <w:shd w:val="clear" w:color="auto" w:fill="D9D9D9" w:themeFill="background1" w:themeFillShade="D9"/>
          </w:tcPr>
          <w:p w14:paraId="523210EF" w14:textId="1FBD0601"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 xml:space="preserve">Kezelt </w:t>
            </w:r>
            <w:r w:rsidR="00833EA5">
              <w:rPr>
                <w:rFonts w:ascii="Arial" w:hAnsi="Arial" w:cs="Arial"/>
                <w:b/>
                <w:sz w:val="22"/>
                <w:szCs w:val="22"/>
              </w:rPr>
              <w:t xml:space="preserve">személyes </w:t>
            </w:r>
            <w:r w:rsidRPr="00E47AC5">
              <w:rPr>
                <w:rFonts w:ascii="Arial" w:hAnsi="Arial" w:cs="Arial"/>
                <w:b/>
                <w:sz w:val="22"/>
                <w:szCs w:val="22"/>
              </w:rPr>
              <w:t>adatok köre</w:t>
            </w:r>
          </w:p>
        </w:tc>
        <w:tc>
          <w:tcPr>
            <w:tcW w:w="7134" w:type="dxa"/>
          </w:tcPr>
          <w:p w14:paraId="65C092F0" w14:textId="7D61789F" w:rsidR="007D351D" w:rsidRPr="00E47AC5" w:rsidRDefault="007D351D" w:rsidP="007D351D">
            <w:pPr>
              <w:pStyle w:val="Listaszerbekezds"/>
              <w:widowControl w:val="0"/>
              <w:ind w:left="0"/>
              <w:contextualSpacing w:val="0"/>
              <w:jc w:val="both"/>
              <w:rPr>
                <w:rFonts w:ascii="Arial" w:hAnsi="Arial" w:cs="Arial"/>
                <w:sz w:val="22"/>
                <w:szCs w:val="22"/>
              </w:rPr>
            </w:pPr>
            <w:r w:rsidRPr="00E47AC5">
              <w:rPr>
                <w:rFonts w:ascii="Arial" w:hAnsi="Arial" w:cs="Arial"/>
                <w:sz w:val="22"/>
                <w:szCs w:val="22"/>
              </w:rPr>
              <w:t>A pályázati űrlapon és/vagy a tanulmányi, támogatási, vagy egyéb szerződésben, illetve a vonatkozó határozatban szereplő személyes adatok</w:t>
            </w:r>
            <w:r w:rsidR="00CA6109">
              <w:rPr>
                <w:rFonts w:ascii="Arial" w:hAnsi="Arial" w:cs="Arial"/>
                <w:sz w:val="22"/>
                <w:szCs w:val="22"/>
              </w:rPr>
              <w:t xml:space="preserve"> (pályázó </w:t>
            </w:r>
            <w:r w:rsidR="00CA6109" w:rsidRPr="00EA7F79">
              <w:rPr>
                <w:rFonts w:ascii="Arial" w:hAnsi="Arial" w:cs="Arial"/>
                <w:sz w:val="22"/>
                <w:szCs w:val="22"/>
              </w:rPr>
              <w:t>családi és utóneve, neme, születési családi és utóneve, anyja születési családi és utóneve, születési helye és ideje, állampolgársága, lakóhelye, tartózkodási helye, értesítési címe és telefonszáma, nem magyar állampolgár esetén a Magyarország területén való tartózkodás jogcíme és a tartózkodásra jogosító okirat</w:t>
            </w:r>
            <w:r w:rsidR="00CA6109">
              <w:rPr>
                <w:rFonts w:ascii="Arial" w:hAnsi="Arial" w:cs="Arial"/>
                <w:sz w:val="22"/>
                <w:szCs w:val="22"/>
              </w:rPr>
              <w:t>, bankszámlaszáma)</w:t>
            </w:r>
            <w:r w:rsidRPr="00E47AC5">
              <w:rPr>
                <w:rFonts w:ascii="Arial" w:hAnsi="Arial" w:cs="Arial"/>
                <w:sz w:val="22"/>
                <w:szCs w:val="22"/>
              </w:rPr>
              <w:t xml:space="preserve">. </w:t>
            </w:r>
          </w:p>
        </w:tc>
      </w:tr>
      <w:tr w:rsidR="007D351D" w:rsidRPr="00E47AC5" w14:paraId="21A36D0B" w14:textId="77777777" w:rsidTr="00C06552">
        <w:tc>
          <w:tcPr>
            <w:tcW w:w="1928" w:type="dxa"/>
            <w:shd w:val="clear" w:color="auto" w:fill="D9D9D9" w:themeFill="background1" w:themeFillShade="D9"/>
          </w:tcPr>
          <w:p w14:paraId="3C7862ED" w14:textId="77777777"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Az adatkezelés jogalapja</w:t>
            </w:r>
          </w:p>
        </w:tc>
        <w:tc>
          <w:tcPr>
            <w:tcW w:w="7134" w:type="dxa"/>
          </w:tcPr>
          <w:p w14:paraId="7177F29D" w14:textId="7F4404AF" w:rsidR="007D351D" w:rsidRPr="00E47AC5" w:rsidRDefault="007E11E4" w:rsidP="007D351D">
            <w:pPr>
              <w:pStyle w:val="Listaszerbekezds"/>
              <w:widowControl w:val="0"/>
              <w:ind w:left="0"/>
              <w:contextualSpacing w:val="0"/>
              <w:jc w:val="both"/>
              <w:rPr>
                <w:rFonts w:ascii="Arial" w:hAnsi="Arial" w:cs="Arial"/>
                <w:sz w:val="22"/>
                <w:szCs w:val="22"/>
              </w:rPr>
            </w:pPr>
            <w:r>
              <w:rPr>
                <w:rFonts w:ascii="Arial" w:hAnsi="Arial" w:cs="Arial"/>
                <w:sz w:val="22"/>
                <w:szCs w:val="22"/>
              </w:rPr>
              <w:t xml:space="preserve">Az Adatkezelővel fennálló, illetve megkötendő </w:t>
            </w:r>
            <w:r w:rsidRPr="00E47AC5">
              <w:rPr>
                <w:rFonts w:ascii="Arial" w:hAnsi="Arial" w:cs="Arial"/>
                <w:sz w:val="22"/>
                <w:szCs w:val="22"/>
              </w:rPr>
              <w:t>szerződés teljesítése</w:t>
            </w:r>
            <w:r w:rsidR="00645CD5">
              <w:rPr>
                <w:rFonts w:ascii="Arial" w:hAnsi="Arial" w:cs="Arial"/>
                <w:sz w:val="22"/>
                <w:szCs w:val="22"/>
              </w:rPr>
              <w:t xml:space="preserve"> </w:t>
            </w:r>
            <w:r>
              <w:rPr>
                <w:rFonts w:ascii="Arial" w:hAnsi="Arial" w:cs="Arial"/>
                <w:sz w:val="22"/>
                <w:szCs w:val="22"/>
              </w:rPr>
              <w:t xml:space="preserve">(GDPR </w:t>
            </w:r>
            <w:r w:rsidR="007D351D" w:rsidRPr="00E47AC5">
              <w:rPr>
                <w:rFonts w:ascii="Arial" w:hAnsi="Arial" w:cs="Arial"/>
                <w:sz w:val="22"/>
                <w:szCs w:val="22"/>
              </w:rPr>
              <w:t>6. cikke (1) bekezdésének b) pontja)</w:t>
            </w:r>
            <w:r w:rsidR="00645CD5">
              <w:rPr>
                <w:rFonts w:ascii="Arial" w:hAnsi="Arial" w:cs="Arial"/>
                <w:sz w:val="22"/>
                <w:szCs w:val="22"/>
              </w:rPr>
              <w:t>.</w:t>
            </w:r>
          </w:p>
        </w:tc>
      </w:tr>
      <w:tr w:rsidR="007D351D" w:rsidRPr="00E47AC5" w14:paraId="15B1F855" w14:textId="77777777" w:rsidTr="00C06552">
        <w:tc>
          <w:tcPr>
            <w:tcW w:w="1928" w:type="dxa"/>
            <w:shd w:val="clear" w:color="auto" w:fill="D9D9D9" w:themeFill="background1" w:themeFillShade="D9"/>
          </w:tcPr>
          <w:p w14:paraId="159B0A27" w14:textId="77777777"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Hozzáférésre jogosultak</w:t>
            </w:r>
          </w:p>
        </w:tc>
        <w:tc>
          <w:tcPr>
            <w:tcW w:w="7134" w:type="dxa"/>
          </w:tcPr>
          <w:p w14:paraId="77E134C2" w14:textId="5F85C2DF" w:rsidR="007D351D" w:rsidRPr="00E47AC5" w:rsidRDefault="007D351D" w:rsidP="006279EE">
            <w:pPr>
              <w:pStyle w:val="Listaszerbekezds"/>
              <w:widowControl w:val="0"/>
              <w:ind w:left="0"/>
              <w:contextualSpacing w:val="0"/>
              <w:jc w:val="both"/>
              <w:rPr>
                <w:rFonts w:ascii="Arial" w:hAnsi="Arial" w:cs="Arial"/>
                <w:sz w:val="22"/>
                <w:szCs w:val="22"/>
              </w:rPr>
            </w:pPr>
            <w:r w:rsidRPr="00E47AC5">
              <w:rPr>
                <w:rFonts w:ascii="Arial" w:hAnsi="Arial" w:cs="Arial"/>
                <w:sz w:val="22"/>
                <w:szCs w:val="22"/>
              </w:rPr>
              <w:t>Erasmus Bír</w:t>
            </w:r>
            <w:r w:rsidR="006279EE">
              <w:rPr>
                <w:rFonts w:ascii="Arial" w:hAnsi="Arial" w:cs="Arial"/>
                <w:sz w:val="22"/>
                <w:szCs w:val="22"/>
              </w:rPr>
              <w:t>á</w:t>
            </w:r>
            <w:r w:rsidRPr="00E47AC5">
              <w:rPr>
                <w:rFonts w:ascii="Arial" w:hAnsi="Arial" w:cs="Arial"/>
                <w:sz w:val="22"/>
                <w:szCs w:val="22"/>
              </w:rPr>
              <w:t>ló Bizottság tagjai, HÖK tagjai, Erasmus koordinátor, Kreditátviteli Bizottság tagjai.</w:t>
            </w:r>
          </w:p>
        </w:tc>
      </w:tr>
      <w:tr w:rsidR="007D351D" w:rsidRPr="00E47AC5" w14:paraId="7B9E4B59" w14:textId="77777777" w:rsidTr="00C06552">
        <w:tc>
          <w:tcPr>
            <w:tcW w:w="1928" w:type="dxa"/>
            <w:shd w:val="clear" w:color="auto" w:fill="D9D9D9" w:themeFill="background1" w:themeFillShade="D9"/>
          </w:tcPr>
          <w:p w14:paraId="6790801C" w14:textId="3AC43CCB" w:rsidR="007D351D" w:rsidRPr="00E47AC5" w:rsidRDefault="00C46C67" w:rsidP="007D351D">
            <w:pPr>
              <w:pStyle w:val="Listaszerbekezds"/>
              <w:widowControl w:val="0"/>
              <w:ind w:left="0"/>
              <w:contextualSpacing w:val="0"/>
              <w:jc w:val="both"/>
              <w:rPr>
                <w:rFonts w:ascii="Arial" w:hAnsi="Arial" w:cs="Arial"/>
                <w:b/>
                <w:sz w:val="22"/>
                <w:szCs w:val="22"/>
              </w:rPr>
            </w:pPr>
            <w:r w:rsidRPr="007D23E2">
              <w:rPr>
                <w:rFonts w:ascii="Arial" w:hAnsi="Arial" w:cs="Arial"/>
                <w:b/>
                <w:sz w:val="22"/>
                <w:szCs w:val="22"/>
              </w:rPr>
              <w:t>A személyes adatok címzettjei</w:t>
            </w:r>
          </w:p>
        </w:tc>
        <w:tc>
          <w:tcPr>
            <w:tcW w:w="7134" w:type="dxa"/>
          </w:tcPr>
          <w:p w14:paraId="2D8FAAF5" w14:textId="1AF3030F" w:rsidR="007D351D" w:rsidRPr="00E47AC5" w:rsidRDefault="00DA5979" w:rsidP="007D351D">
            <w:pPr>
              <w:pStyle w:val="Listaszerbekezds"/>
              <w:widowControl w:val="0"/>
              <w:ind w:left="0"/>
              <w:contextualSpacing w:val="0"/>
              <w:jc w:val="both"/>
              <w:rPr>
                <w:rFonts w:ascii="Arial" w:hAnsi="Arial" w:cs="Arial"/>
                <w:b/>
                <w:sz w:val="22"/>
                <w:szCs w:val="22"/>
              </w:rPr>
            </w:pPr>
            <w:r w:rsidRPr="00DA5979">
              <w:rPr>
                <w:rFonts w:ascii="Arial" w:hAnsi="Arial" w:cs="Arial"/>
                <w:sz w:val="22"/>
                <w:szCs w:val="22"/>
              </w:rPr>
              <w:t>A kezelt személyes adatok továbbít</w:t>
            </w:r>
            <w:r>
              <w:rPr>
                <w:rFonts w:ascii="Arial" w:hAnsi="Arial" w:cs="Arial"/>
                <w:sz w:val="22"/>
                <w:szCs w:val="22"/>
              </w:rPr>
              <w:t>ásra kerülnek</w:t>
            </w:r>
            <w:r w:rsidRPr="00DA5979">
              <w:rPr>
                <w:rFonts w:ascii="Arial" w:hAnsi="Arial" w:cs="Arial"/>
                <w:sz w:val="22"/>
                <w:szCs w:val="22"/>
              </w:rPr>
              <w:t xml:space="preserve"> </w:t>
            </w:r>
            <w:r>
              <w:rPr>
                <w:rFonts w:ascii="Arial" w:hAnsi="Arial" w:cs="Arial"/>
                <w:sz w:val="22"/>
                <w:szCs w:val="22"/>
              </w:rPr>
              <w:t>a</w:t>
            </w:r>
            <w:r w:rsidRPr="00DA5979">
              <w:rPr>
                <w:rFonts w:ascii="Arial" w:hAnsi="Arial" w:cs="Arial"/>
                <w:sz w:val="22"/>
                <w:szCs w:val="22"/>
              </w:rPr>
              <w:t xml:space="preserve"> </w:t>
            </w:r>
            <w:r>
              <w:rPr>
                <w:rFonts w:ascii="Arial" w:hAnsi="Arial" w:cs="Arial"/>
                <w:sz w:val="22"/>
                <w:szCs w:val="22"/>
              </w:rPr>
              <w:t>következő</w:t>
            </w:r>
            <w:r w:rsidRPr="00DA5979">
              <w:rPr>
                <w:rFonts w:ascii="Arial" w:hAnsi="Arial" w:cs="Arial"/>
                <w:sz w:val="22"/>
                <w:szCs w:val="22"/>
              </w:rPr>
              <w:t xml:space="preserve"> címzetteknek:</w:t>
            </w:r>
            <w:r>
              <w:rPr>
                <w:rFonts w:ascii="Arial" w:hAnsi="Arial" w:cs="Arial"/>
                <w:sz w:val="22"/>
                <w:szCs w:val="22"/>
              </w:rPr>
              <w:t xml:space="preserve"> </w:t>
            </w:r>
            <w:r w:rsidR="00CA6109">
              <w:rPr>
                <w:rFonts w:ascii="Arial" w:hAnsi="Arial" w:cs="Arial"/>
                <w:sz w:val="22"/>
                <w:szCs w:val="22"/>
              </w:rPr>
              <w:t>fogadó felsőoktatási intézmény, Tempus Közalapítvány, Európai Bizottság</w:t>
            </w:r>
          </w:p>
        </w:tc>
      </w:tr>
      <w:tr w:rsidR="002D7539" w:rsidRPr="00E47AC5" w14:paraId="5B9FFD8D" w14:textId="77777777" w:rsidTr="00C06552">
        <w:tc>
          <w:tcPr>
            <w:tcW w:w="1928" w:type="dxa"/>
            <w:shd w:val="clear" w:color="auto" w:fill="D9D9D9" w:themeFill="background1" w:themeFillShade="D9"/>
          </w:tcPr>
          <w:p w14:paraId="77FC8375" w14:textId="3DC03BEE" w:rsidR="002D7539" w:rsidRPr="007D23E2" w:rsidRDefault="002D7539" w:rsidP="007D351D">
            <w:pPr>
              <w:pStyle w:val="Listaszerbekezds"/>
              <w:widowControl w:val="0"/>
              <w:ind w:left="0"/>
              <w:contextualSpacing w:val="0"/>
              <w:jc w:val="both"/>
              <w:rPr>
                <w:rFonts w:ascii="Arial" w:hAnsi="Arial" w:cs="Arial"/>
                <w:b/>
              </w:rPr>
            </w:pPr>
            <w:r w:rsidRPr="00E47AC5">
              <w:rPr>
                <w:rFonts w:ascii="Arial" w:hAnsi="Arial" w:cs="Arial"/>
                <w:b/>
                <w:sz w:val="22"/>
                <w:szCs w:val="22"/>
              </w:rPr>
              <w:t>Adat</w:t>
            </w:r>
            <w:r>
              <w:rPr>
                <w:rFonts w:ascii="Arial" w:hAnsi="Arial" w:cs="Arial"/>
                <w:b/>
                <w:sz w:val="22"/>
                <w:szCs w:val="22"/>
              </w:rPr>
              <w:t>kezelés</w:t>
            </w:r>
            <w:r w:rsidRPr="00E47AC5">
              <w:rPr>
                <w:rFonts w:ascii="Arial" w:hAnsi="Arial" w:cs="Arial"/>
                <w:b/>
                <w:sz w:val="22"/>
                <w:szCs w:val="22"/>
              </w:rPr>
              <w:t xml:space="preserve"> </w:t>
            </w:r>
            <w:r w:rsidRPr="00E47AC5">
              <w:rPr>
                <w:rFonts w:ascii="Arial" w:hAnsi="Arial" w:cs="Arial"/>
                <w:b/>
                <w:sz w:val="22"/>
                <w:szCs w:val="22"/>
              </w:rPr>
              <w:lastRenderedPageBreak/>
              <w:t>időtartama</w:t>
            </w:r>
            <w:r w:rsidR="00EB683A">
              <w:rPr>
                <w:rFonts w:ascii="Arial" w:hAnsi="Arial" w:cs="Arial"/>
                <w:b/>
                <w:sz w:val="22"/>
                <w:szCs w:val="22"/>
              </w:rPr>
              <w:t xml:space="preserve"> </w:t>
            </w:r>
          </w:p>
        </w:tc>
        <w:tc>
          <w:tcPr>
            <w:tcW w:w="7134" w:type="dxa"/>
          </w:tcPr>
          <w:p w14:paraId="2D4C1A76" w14:textId="5DC51FFE" w:rsidR="002D7539" w:rsidRDefault="00285486" w:rsidP="007D351D">
            <w:pPr>
              <w:pStyle w:val="Listaszerbekezds"/>
              <w:widowControl w:val="0"/>
              <w:ind w:left="0"/>
              <w:contextualSpacing w:val="0"/>
              <w:jc w:val="both"/>
              <w:rPr>
                <w:rFonts w:ascii="Arial" w:hAnsi="Arial" w:cs="Arial"/>
              </w:rPr>
            </w:pPr>
            <w:r>
              <w:rPr>
                <w:rFonts w:ascii="Arial" w:hAnsi="Arial" w:cs="Arial"/>
                <w:sz w:val="22"/>
                <w:szCs w:val="22"/>
              </w:rPr>
              <w:lastRenderedPageBreak/>
              <w:t>A</w:t>
            </w:r>
            <w:r w:rsidRPr="00CF4DC6">
              <w:rPr>
                <w:rFonts w:ascii="Arial" w:hAnsi="Arial" w:cs="Arial"/>
                <w:sz w:val="22"/>
                <w:szCs w:val="22"/>
              </w:rPr>
              <w:t xml:space="preserve"> </w:t>
            </w:r>
            <w:r>
              <w:rPr>
                <w:rFonts w:ascii="Arial" w:hAnsi="Arial" w:cs="Arial"/>
                <w:sz w:val="22"/>
                <w:szCs w:val="22"/>
              </w:rPr>
              <w:t xml:space="preserve">jelen pontban kezelt </w:t>
            </w:r>
            <w:r w:rsidR="00A43A52">
              <w:rPr>
                <w:rFonts w:ascii="Arial" w:hAnsi="Arial" w:cs="Arial"/>
                <w:sz w:val="22"/>
                <w:szCs w:val="22"/>
              </w:rPr>
              <w:t xml:space="preserve">- elsősorban </w:t>
            </w:r>
            <w:r w:rsidR="00A43A52" w:rsidRPr="00A43A52">
              <w:rPr>
                <w:rFonts w:ascii="Arial" w:hAnsi="Arial" w:cs="Arial"/>
                <w:sz w:val="22"/>
                <w:szCs w:val="22"/>
              </w:rPr>
              <w:t xml:space="preserve">az elszámolást alátámasztó </w:t>
            </w:r>
            <w:r w:rsidR="00A43A52" w:rsidRPr="00A43A52">
              <w:rPr>
                <w:rFonts w:ascii="Arial" w:hAnsi="Arial" w:cs="Arial"/>
                <w:sz w:val="22"/>
                <w:szCs w:val="22"/>
              </w:rPr>
              <w:lastRenderedPageBreak/>
              <w:t>dokumentumok</w:t>
            </w:r>
            <w:r w:rsidR="00A43A52">
              <w:rPr>
                <w:rFonts w:ascii="Arial" w:hAnsi="Arial" w:cs="Arial"/>
                <w:sz w:val="22"/>
                <w:szCs w:val="22"/>
              </w:rPr>
              <w:t xml:space="preserve">ban foglalt - </w:t>
            </w:r>
            <w:r>
              <w:rPr>
                <w:rFonts w:ascii="Arial" w:hAnsi="Arial" w:cs="Arial"/>
                <w:sz w:val="22"/>
                <w:szCs w:val="22"/>
              </w:rPr>
              <w:t>személyes adatokat</w:t>
            </w:r>
            <w:r w:rsidR="00A43A52">
              <w:rPr>
                <w:rFonts w:ascii="Arial" w:hAnsi="Arial" w:cs="Arial"/>
                <w:sz w:val="22"/>
                <w:szCs w:val="22"/>
              </w:rPr>
              <w:t xml:space="preserve"> </w:t>
            </w:r>
            <w:r w:rsidRPr="00285486">
              <w:rPr>
                <w:rFonts w:ascii="Arial" w:hAnsi="Arial" w:cs="Arial"/>
                <w:sz w:val="22"/>
                <w:szCs w:val="22"/>
              </w:rPr>
              <w:t xml:space="preserve">a program lezárásától számított </w:t>
            </w:r>
            <w:r>
              <w:rPr>
                <w:rFonts w:ascii="Arial" w:hAnsi="Arial" w:cs="Arial"/>
                <w:sz w:val="22"/>
                <w:szCs w:val="22"/>
              </w:rPr>
              <w:t>10</w:t>
            </w:r>
            <w:r w:rsidRPr="00285486">
              <w:rPr>
                <w:rFonts w:ascii="Arial" w:hAnsi="Arial" w:cs="Arial"/>
                <w:sz w:val="22"/>
                <w:szCs w:val="22"/>
              </w:rPr>
              <w:t xml:space="preserve"> év</w:t>
            </w:r>
            <w:r>
              <w:rPr>
                <w:rFonts w:ascii="Arial" w:hAnsi="Arial" w:cs="Arial"/>
                <w:sz w:val="22"/>
                <w:szCs w:val="22"/>
              </w:rPr>
              <w:t>ig kezeli az Adatkezelő.</w:t>
            </w:r>
            <w:r w:rsidR="00A43A52">
              <w:rPr>
                <w:rFonts w:ascii="Arial" w:hAnsi="Arial" w:cs="Arial"/>
                <w:sz w:val="22"/>
                <w:szCs w:val="22"/>
              </w:rPr>
              <w:t xml:space="preserve"> </w:t>
            </w:r>
          </w:p>
        </w:tc>
      </w:tr>
      <w:tr w:rsidR="007D351D" w:rsidRPr="00E47AC5" w14:paraId="0F3C054A" w14:textId="77777777" w:rsidTr="00C06552">
        <w:tc>
          <w:tcPr>
            <w:tcW w:w="1928" w:type="dxa"/>
            <w:shd w:val="clear" w:color="auto" w:fill="D9D9D9" w:themeFill="background1" w:themeFillShade="D9"/>
          </w:tcPr>
          <w:p w14:paraId="02BD8714" w14:textId="0B63EA6E" w:rsidR="007D351D" w:rsidRPr="00E47AC5" w:rsidRDefault="00167966" w:rsidP="007D351D">
            <w:pPr>
              <w:pStyle w:val="Listaszerbekezds"/>
              <w:widowControl w:val="0"/>
              <w:ind w:left="0"/>
              <w:contextualSpacing w:val="0"/>
              <w:jc w:val="both"/>
              <w:rPr>
                <w:rFonts w:ascii="Arial" w:hAnsi="Arial" w:cs="Arial"/>
                <w:b/>
                <w:sz w:val="22"/>
                <w:szCs w:val="22"/>
              </w:rPr>
            </w:pPr>
            <w:r w:rsidRPr="00527698">
              <w:rPr>
                <w:rFonts w:ascii="Arial" w:hAnsi="Arial" w:cs="Arial"/>
                <w:b/>
                <w:sz w:val="22"/>
                <w:szCs w:val="22"/>
              </w:rPr>
              <w:lastRenderedPageBreak/>
              <w:t>Az adatszolgáltatás elmaradásának lehetséges következményei</w:t>
            </w:r>
          </w:p>
        </w:tc>
        <w:tc>
          <w:tcPr>
            <w:tcW w:w="7134" w:type="dxa"/>
          </w:tcPr>
          <w:p w14:paraId="3BF3B38D" w14:textId="7A0AEAEF" w:rsidR="007D351D" w:rsidRPr="00E47AC5" w:rsidRDefault="00167966" w:rsidP="007D351D">
            <w:pPr>
              <w:pStyle w:val="Listaszerbekezds"/>
              <w:widowControl w:val="0"/>
              <w:ind w:left="0"/>
              <w:contextualSpacing w:val="0"/>
              <w:jc w:val="both"/>
              <w:rPr>
                <w:rFonts w:ascii="Arial" w:hAnsi="Arial" w:cs="Arial"/>
                <w:sz w:val="22"/>
                <w:szCs w:val="22"/>
              </w:rPr>
            </w:pPr>
            <w:r w:rsidRPr="00AD267A">
              <w:rPr>
                <w:rFonts w:ascii="Arial" w:hAnsi="Arial" w:cs="Arial"/>
                <w:sz w:val="22"/>
                <w:szCs w:val="22"/>
              </w:rPr>
              <w:t xml:space="preserve">Az adott, kezelendő személyes adat megadásának hiányában lehetséges, hogy az MTE-nek nem áll módjában elvégezni </w:t>
            </w:r>
            <w:r>
              <w:rPr>
                <w:rFonts w:ascii="Arial" w:hAnsi="Arial" w:cs="Arial"/>
                <w:sz w:val="22"/>
                <w:szCs w:val="22"/>
              </w:rPr>
              <w:t xml:space="preserve">az adatkezelés vonatkozó célja szerinti feladatot, így például elbírálni a hallagató </w:t>
            </w:r>
            <w:r w:rsidR="005C72D5">
              <w:rPr>
                <w:rFonts w:ascii="Arial" w:hAnsi="Arial" w:cs="Arial"/>
                <w:sz w:val="22"/>
                <w:szCs w:val="22"/>
              </w:rPr>
              <w:t>Erasmus programban való részvételi</w:t>
            </w:r>
            <w:r>
              <w:rPr>
                <w:rFonts w:ascii="Arial" w:hAnsi="Arial" w:cs="Arial"/>
                <w:sz w:val="22"/>
                <w:szCs w:val="22"/>
              </w:rPr>
              <w:t xml:space="preserve"> pályázatát. </w:t>
            </w:r>
          </w:p>
        </w:tc>
      </w:tr>
      <w:tr w:rsidR="007D351D" w:rsidRPr="00E47AC5" w14:paraId="43683B11" w14:textId="77777777" w:rsidTr="00C06552">
        <w:tc>
          <w:tcPr>
            <w:tcW w:w="1928" w:type="dxa"/>
            <w:shd w:val="clear" w:color="auto" w:fill="D9D9D9" w:themeFill="background1" w:themeFillShade="D9"/>
          </w:tcPr>
          <w:p w14:paraId="4AEFD7A6" w14:textId="77777777" w:rsidR="00255220" w:rsidRDefault="00255220" w:rsidP="007D351D">
            <w:pPr>
              <w:pStyle w:val="Listaszerbekezds"/>
              <w:widowControl w:val="0"/>
              <w:ind w:left="0"/>
              <w:contextualSpacing w:val="0"/>
              <w:jc w:val="both"/>
              <w:rPr>
                <w:rFonts w:ascii="Arial" w:hAnsi="Arial" w:cs="Arial"/>
                <w:b/>
                <w:sz w:val="22"/>
                <w:szCs w:val="22"/>
              </w:rPr>
            </w:pPr>
          </w:p>
          <w:p w14:paraId="0CA3A2EE" w14:textId="225AD705" w:rsidR="007D351D" w:rsidRPr="00E47AC5" w:rsidRDefault="00255220"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II./</w:t>
            </w:r>
            <w:r>
              <w:rPr>
                <w:rFonts w:ascii="Arial" w:hAnsi="Arial" w:cs="Arial"/>
                <w:b/>
                <w:sz w:val="22"/>
                <w:szCs w:val="22"/>
              </w:rPr>
              <w:t>4</w:t>
            </w:r>
            <w:r w:rsidRPr="00E47AC5">
              <w:rPr>
                <w:rFonts w:ascii="Arial" w:hAnsi="Arial" w:cs="Arial"/>
                <w:b/>
                <w:sz w:val="22"/>
                <w:szCs w:val="22"/>
              </w:rPr>
              <w:t>.</w:t>
            </w:r>
          </w:p>
        </w:tc>
        <w:tc>
          <w:tcPr>
            <w:tcW w:w="7134" w:type="dxa"/>
            <w:shd w:val="clear" w:color="auto" w:fill="D9D9D9" w:themeFill="background1" w:themeFillShade="D9"/>
          </w:tcPr>
          <w:p w14:paraId="30DC270B" w14:textId="77777777" w:rsidR="00C83723" w:rsidRDefault="00C83723" w:rsidP="007D351D">
            <w:pPr>
              <w:pStyle w:val="Listaszerbekezds"/>
              <w:widowControl w:val="0"/>
              <w:ind w:left="0"/>
              <w:contextualSpacing w:val="0"/>
              <w:jc w:val="both"/>
              <w:rPr>
                <w:rFonts w:ascii="Arial" w:hAnsi="Arial" w:cs="Arial"/>
                <w:b/>
                <w:sz w:val="22"/>
                <w:szCs w:val="22"/>
              </w:rPr>
            </w:pPr>
          </w:p>
          <w:p w14:paraId="1BF8DF3E" w14:textId="6F392C08" w:rsidR="00255220" w:rsidRDefault="00255220" w:rsidP="00255220">
            <w:pPr>
              <w:widowControl w:val="0"/>
              <w:ind w:left="360"/>
              <w:jc w:val="center"/>
              <w:rPr>
                <w:rFonts w:ascii="Arial" w:hAnsi="Arial" w:cs="Arial"/>
                <w:b/>
                <w:sz w:val="22"/>
                <w:szCs w:val="22"/>
              </w:rPr>
            </w:pPr>
            <w:r w:rsidRPr="00E47AC5">
              <w:rPr>
                <w:rFonts w:ascii="Arial" w:hAnsi="Arial" w:cs="Arial"/>
                <w:b/>
                <w:sz w:val="22"/>
                <w:szCs w:val="22"/>
              </w:rPr>
              <w:t>T</w:t>
            </w:r>
            <w:r w:rsidR="00F40B2B">
              <w:rPr>
                <w:rFonts w:ascii="Arial" w:hAnsi="Arial" w:cs="Arial"/>
                <w:b/>
                <w:sz w:val="22"/>
                <w:szCs w:val="22"/>
              </w:rPr>
              <w:t>é</w:t>
            </w:r>
            <w:r w:rsidRPr="00E47AC5">
              <w:rPr>
                <w:rFonts w:ascii="Arial" w:hAnsi="Arial" w:cs="Arial"/>
                <w:b/>
                <w:sz w:val="22"/>
                <w:szCs w:val="22"/>
              </w:rPr>
              <w:t>rítési</w:t>
            </w:r>
            <w:r w:rsidR="007D351D" w:rsidRPr="00E47AC5">
              <w:rPr>
                <w:rFonts w:ascii="Arial" w:hAnsi="Arial" w:cs="Arial"/>
                <w:b/>
                <w:sz w:val="22"/>
                <w:szCs w:val="22"/>
              </w:rPr>
              <w:t xml:space="preserve"> díjak fizetésével, behajtásával </w:t>
            </w:r>
          </w:p>
          <w:p w14:paraId="14276E78" w14:textId="3EC162D2" w:rsidR="007D351D" w:rsidRDefault="007D351D" w:rsidP="00255220">
            <w:pPr>
              <w:widowControl w:val="0"/>
              <w:ind w:left="360"/>
              <w:jc w:val="center"/>
              <w:rPr>
                <w:rFonts w:ascii="Arial" w:hAnsi="Arial" w:cs="Arial"/>
                <w:b/>
                <w:sz w:val="22"/>
                <w:szCs w:val="22"/>
              </w:rPr>
            </w:pPr>
            <w:r w:rsidRPr="00E47AC5">
              <w:rPr>
                <w:rFonts w:ascii="Arial" w:hAnsi="Arial" w:cs="Arial"/>
                <w:b/>
                <w:sz w:val="22"/>
                <w:szCs w:val="22"/>
              </w:rPr>
              <w:t>kapcsolatos adatkezelés</w:t>
            </w:r>
          </w:p>
          <w:p w14:paraId="7CAE3D07" w14:textId="08D2A598" w:rsidR="00C83723" w:rsidRPr="00E47AC5" w:rsidRDefault="00C83723" w:rsidP="007D351D">
            <w:pPr>
              <w:pStyle w:val="Listaszerbekezds"/>
              <w:widowControl w:val="0"/>
              <w:ind w:left="0"/>
              <w:contextualSpacing w:val="0"/>
              <w:jc w:val="both"/>
              <w:rPr>
                <w:rFonts w:ascii="Arial" w:hAnsi="Arial" w:cs="Arial"/>
                <w:b/>
                <w:sz w:val="22"/>
                <w:szCs w:val="22"/>
              </w:rPr>
            </w:pPr>
          </w:p>
        </w:tc>
      </w:tr>
      <w:tr w:rsidR="007D351D" w:rsidRPr="00E47AC5" w14:paraId="18579283" w14:textId="77777777" w:rsidTr="00C06552">
        <w:tc>
          <w:tcPr>
            <w:tcW w:w="1928" w:type="dxa"/>
            <w:shd w:val="clear" w:color="auto" w:fill="D9D9D9" w:themeFill="background1" w:themeFillShade="D9"/>
          </w:tcPr>
          <w:p w14:paraId="10AEC908" w14:textId="77777777"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célja</w:t>
            </w:r>
          </w:p>
        </w:tc>
        <w:tc>
          <w:tcPr>
            <w:tcW w:w="7134" w:type="dxa"/>
          </w:tcPr>
          <w:p w14:paraId="1C62E0D2" w14:textId="77777777" w:rsidR="007D351D" w:rsidRPr="00E47AC5" w:rsidRDefault="007D351D" w:rsidP="007D351D">
            <w:pPr>
              <w:pStyle w:val="Listaszerbekezds"/>
              <w:widowControl w:val="0"/>
              <w:ind w:left="0"/>
              <w:contextualSpacing w:val="0"/>
              <w:jc w:val="both"/>
              <w:rPr>
                <w:rFonts w:ascii="Arial" w:hAnsi="Arial" w:cs="Arial"/>
                <w:sz w:val="22"/>
                <w:szCs w:val="22"/>
              </w:rPr>
            </w:pPr>
            <w:r w:rsidRPr="00E47AC5">
              <w:rPr>
                <w:rFonts w:ascii="Arial" w:hAnsi="Arial" w:cs="Arial"/>
                <w:sz w:val="22"/>
                <w:szCs w:val="22"/>
              </w:rPr>
              <w:t>A hallgatóval szemben fennálló követelések kezelése.</w:t>
            </w:r>
          </w:p>
        </w:tc>
      </w:tr>
      <w:tr w:rsidR="007D351D" w:rsidRPr="00E47AC5" w14:paraId="407448C1" w14:textId="77777777" w:rsidTr="00C06552">
        <w:tc>
          <w:tcPr>
            <w:tcW w:w="1928" w:type="dxa"/>
            <w:shd w:val="clear" w:color="auto" w:fill="D9D9D9" w:themeFill="background1" w:themeFillShade="D9"/>
          </w:tcPr>
          <w:p w14:paraId="729C643C" w14:textId="01F70973"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 xml:space="preserve">Kezelt </w:t>
            </w:r>
            <w:r w:rsidR="00833EA5">
              <w:rPr>
                <w:rFonts w:ascii="Arial" w:hAnsi="Arial" w:cs="Arial"/>
                <w:b/>
                <w:sz w:val="22"/>
                <w:szCs w:val="22"/>
              </w:rPr>
              <w:t xml:space="preserve">személyes </w:t>
            </w:r>
            <w:r w:rsidRPr="00E47AC5">
              <w:rPr>
                <w:rFonts w:ascii="Arial" w:hAnsi="Arial" w:cs="Arial"/>
                <w:b/>
                <w:sz w:val="22"/>
                <w:szCs w:val="22"/>
              </w:rPr>
              <w:t>adatok köre</w:t>
            </w:r>
          </w:p>
        </w:tc>
        <w:tc>
          <w:tcPr>
            <w:tcW w:w="7134" w:type="dxa"/>
          </w:tcPr>
          <w:p w14:paraId="0DAE0233" w14:textId="77777777" w:rsidR="007D351D" w:rsidRDefault="007D351D" w:rsidP="007D351D">
            <w:pPr>
              <w:pStyle w:val="Listaszerbekezds"/>
              <w:widowControl w:val="0"/>
              <w:ind w:left="0"/>
              <w:contextualSpacing w:val="0"/>
              <w:jc w:val="both"/>
              <w:rPr>
                <w:rFonts w:ascii="Arial" w:hAnsi="Arial" w:cs="Arial"/>
                <w:sz w:val="22"/>
                <w:szCs w:val="22"/>
              </w:rPr>
            </w:pPr>
            <w:r w:rsidRPr="00E47AC5">
              <w:rPr>
                <w:rFonts w:ascii="Arial" w:hAnsi="Arial" w:cs="Arial"/>
                <w:sz w:val="22"/>
                <w:szCs w:val="22"/>
              </w:rPr>
              <w:t xml:space="preserve">Az Nftv.-ben, az NftvVhr.-ben, valamint a felsőoktatásban részt vevő hallgatók juttatásairól és az általuk fizetendő egyes térítésekről szóló 51/2007. (III. 26.) Korm. rendeletben meghatározott </w:t>
            </w:r>
            <w:r w:rsidR="00BD0C77">
              <w:rPr>
                <w:rFonts w:ascii="Arial" w:hAnsi="Arial" w:cs="Arial"/>
                <w:sz w:val="22"/>
                <w:szCs w:val="22"/>
              </w:rPr>
              <w:t xml:space="preserve">személyes </w:t>
            </w:r>
            <w:r w:rsidRPr="00E47AC5">
              <w:rPr>
                <w:rFonts w:ascii="Arial" w:hAnsi="Arial" w:cs="Arial"/>
                <w:sz w:val="22"/>
                <w:szCs w:val="22"/>
              </w:rPr>
              <w:t>adatok.</w:t>
            </w:r>
          </w:p>
          <w:p w14:paraId="74BE37EC" w14:textId="4A7CE1DD" w:rsidR="00BD0C77" w:rsidRPr="00E47AC5" w:rsidRDefault="00BD0C77" w:rsidP="007D351D">
            <w:pPr>
              <w:pStyle w:val="Listaszerbekezds"/>
              <w:widowControl w:val="0"/>
              <w:ind w:left="0"/>
              <w:contextualSpacing w:val="0"/>
              <w:jc w:val="both"/>
              <w:rPr>
                <w:rFonts w:ascii="Arial" w:hAnsi="Arial" w:cs="Arial"/>
                <w:sz w:val="22"/>
                <w:szCs w:val="22"/>
              </w:rPr>
            </w:pPr>
            <w:r>
              <w:rPr>
                <w:rFonts w:ascii="Arial" w:hAnsi="Arial" w:cs="Arial"/>
                <w:sz w:val="22"/>
                <w:szCs w:val="22"/>
              </w:rPr>
              <w:t>Például a hallgató tartozásának összege</w:t>
            </w:r>
            <w:r w:rsidR="00074CAB">
              <w:rPr>
                <w:rFonts w:ascii="Arial" w:hAnsi="Arial" w:cs="Arial"/>
                <w:sz w:val="22"/>
                <w:szCs w:val="22"/>
              </w:rPr>
              <w:t xml:space="preserve"> (</w:t>
            </w:r>
            <w:r w:rsidR="00074CAB" w:rsidRPr="00074CAB">
              <w:rPr>
                <w:rFonts w:ascii="Arial" w:hAnsi="Arial" w:cs="Arial"/>
                <w:sz w:val="22"/>
                <w:szCs w:val="22"/>
              </w:rPr>
              <w:t xml:space="preserve">pl. könyvtári </w:t>
            </w:r>
            <w:r w:rsidR="00074CAB">
              <w:rPr>
                <w:rFonts w:ascii="Arial" w:hAnsi="Arial" w:cs="Arial"/>
                <w:sz w:val="22"/>
                <w:szCs w:val="22"/>
              </w:rPr>
              <w:t>díj</w:t>
            </w:r>
            <w:r w:rsidR="00074CAB" w:rsidRPr="00074CAB">
              <w:rPr>
                <w:rFonts w:ascii="Arial" w:hAnsi="Arial" w:cs="Arial"/>
                <w:sz w:val="22"/>
                <w:szCs w:val="22"/>
              </w:rPr>
              <w:t>, kártérítés, vizsgadíj, tandíj, menza díj, kollégiumi díj</w:t>
            </w:r>
            <w:r w:rsidR="00074CAB">
              <w:rPr>
                <w:rFonts w:ascii="Arial" w:hAnsi="Arial" w:cs="Arial"/>
                <w:sz w:val="22"/>
                <w:szCs w:val="22"/>
              </w:rPr>
              <w:t>) és</w:t>
            </w:r>
            <w:r>
              <w:rPr>
                <w:rFonts w:ascii="Arial" w:hAnsi="Arial" w:cs="Arial"/>
                <w:sz w:val="22"/>
                <w:szCs w:val="22"/>
              </w:rPr>
              <w:t xml:space="preserve"> esedékességének időpontja stb. </w:t>
            </w:r>
            <w:r w:rsidR="00074CAB">
              <w:rPr>
                <w:rFonts w:ascii="Arial" w:hAnsi="Arial" w:cs="Arial"/>
                <w:sz w:val="22"/>
                <w:szCs w:val="22"/>
              </w:rPr>
              <w:t xml:space="preserve"> </w:t>
            </w:r>
          </w:p>
        </w:tc>
      </w:tr>
      <w:tr w:rsidR="007D351D" w:rsidRPr="00E47AC5" w14:paraId="31A13662" w14:textId="77777777" w:rsidTr="00C06552">
        <w:tc>
          <w:tcPr>
            <w:tcW w:w="1928" w:type="dxa"/>
            <w:shd w:val="clear" w:color="auto" w:fill="D9D9D9" w:themeFill="background1" w:themeFillShade="D9"/>
          </w:tcPr>
          <w:p w14:paraId="4817DCDE" w14:textId="77777777"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jogalapja</w:t>
            </w:r>
          </w:p>
        </w:tc>
        <w:tc>
          <w:tcPr>
            <w:tcW w:w="7134" w:type="dxa"/>
          </w:tcPr>
          <w:p w14:paraId="568118CC" w14:textId="03DCB1AE" w:rsidR="007D351D" w:rsidRPr="00645CD5" w:rsidRDefault="002B21BF" w:rsidP="002B21BF">
            <w:pPr>
              <w:pStyle w:val="Listaszerbekezds"/>
              <w:widowControl w:val="0"/>
              <w:ind w:left="0"/>
              <w:contextualSpacing w:val="0"/>
              <w:jc w:val="both"/>
              <w:rPr>
                <w:rFonts w:ascii="Arial" w:hAnsi="Arial" w:cs="Arial"/>
                <w:sz w:val="22"/>
                <w:szCs w:val="22"/>
              </w:rPr>
            </w:pPr>
            <w:r>
              <w:rPr>
                <w:rFonts w:ascii="Arial" w:hAnsi="Arial" w:cs="Arial"/>
                <w:sz w:val="22"/>
                <w:szCs w:val="22"/>
              </w:rPr>
              <w:t>A</w:t>
            </w:r>
            <w:r w:rsidRPr="008433D2">
              <w:rPr>
                <w:rFonts w:ascii="Arial" w:hAnsi="Arial" w:cs="Arial"/>
                <w:sz w:val="22"/>
                <w:szCs w:val="22"/>
              </w:rPr>
              <w:t xml:space="preserve">z </w:t>
            </w:r>
            <w:r w:rsidR="00645CD5">
              <w:rPr>
                <w:rFonts w:ascii="Arial" w:hAnsi="Arial" w:cs="Arial"/>
                <w:sz w:val="22"/>
                <w:szCs w:val="22"/>
              </w:rPr>
              <w:t>A</w:t>
            </w:r>
            <w:r w:rsidRPr="008433D2">
              <w:rPr>
                <w:rFonts w:ascii="Arial" w:hAnsi="Arial" w:cs="Arial"/>
                <w:sz w:val="22"/>
                <w:szCs w:val="22"/>
              </w:rPr>
              <w:t>datkezelőre vonatkozó jogi kötelezettség teljesítés</w:t>
            </w:r>
            <w:r>
              <w:rPr>
                <w:rFonts w:ascii="Arial" w:hAnsi="Arial" w:cs="Arial"/>
                <w:sz w:val="22"/>
                <w:szCs w:val="22"/>
              </w:rPr>
              <w:t>e (GDPR</w:t>
            </w:r>
            <w:r w:rsidRPr="00E47AC5">
              <w:rPr>
                <w:rFonts w:ascii="Arial" w:hAnsi="Arial" w:cs="Arial"/>
                <w:sz w:val="22"/>
                <w:szCs w:val="22"/>
              </w:rPr>
              <w:t xml:space="preserve"> 6. cikk (1) bekezdés c) pontja</w:t>
            </w:r>
            <w:r>
              <w:rPr>
                <w:rFonts w:ascii="Arial" w:hAnsi="Arial" w:cs="Arial"/>
                <w:sz w:val="22"/>
                <w:szCs w:val="22"/>
              </w:rPr>
              <w:t>)</w:t>
            </w:r>
            <w:r w:rsidR="00645CD5">
              <w:rPr>
                <w:rFonts w:ascii="Arial" w:hAnsi="Arial" w:cs="Arial"/>
                <w:sz w:val="22"/>
                <w:szCs w:val="22"/>
              </w:rPr>
              <w:t>.</w:t>
            </w:r>
          </w:p>
        </w:tc>
      </w:tr>
      <w:tr w:rsidR="007D351D" w:rsidRPr="00E47AC5" w14:paraId="6306D93A" w14:textId="77777777" w:rsidTr="00C06552">
        <w:tc>
          <w:tcPr>
            <w:tcW w:w="1928" w:type="dxa"/>
            <w:shd w:val="clear" w:color="auto" w:fill="D9D9D9" w:themeFill="background1" w:themeFillShade="D9"/>
          </w:tcPr>
          <w:p w14:paraId="10B01323" w14:textId="77777777"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Hozzáférésre jogosultak</w:t>
            </w:r>
          </w:p>
        </w:tc>
        <w:tc>
          <w:tcPr>
            <w:tcW w:w="7134" w:type="dxa"/>
          </w:tcPr>
          <w:p w14:paraId="4DDAEEC5" w14:textId="6CB419DC" w:rsidR="007D351D" w:rsidRPr="00E47AC5" w:rsidRDefault="007D351D" w:rsidP="007D351D">
            <w:pPr>
              <w:pStyle w:val="Listaszerbekezds"/>
              <w:widowControl w:val="0"/>
              <w:ind w:left="0"/>
              <w:contextualSpacing w:val="0"/>
              <w:jc w:val="both"/>
              <w:rPr>
                <w:rFonts w:ascii="Arial" w:hAnsi="Arial" w:cs="Arial"/>
                <w:sz w:val="22"/>
                <w:szCs w:val="22"/>
              </w:rPr>
            </w:pPr>
            <w:r w:rsidRPr="00E47AC5">
              <w:rPr>
                <w:rFonts w:ascii="Arial" w:hAnsi="Arial" w:cs="Arial"/>
                <w:sz w:val="22"/>
                <w:szCs w:val="22"/>
              </w:rPr>
              <w:t xml:space="preserve">MTE erre feljogosított munkatársai, olyan mértékben, ami az ellátott </w:t>
            </w:r>
            <w:r w:rsidR="002C10B5">
              <w:rPr>
                <w:rFonts w:ascii="Arial" w:hAnsi="Arial" w:cs="Arial"/>
                <w:sz w:val="22"/>
                <w:szCs w:val="22"/>
              </w:rPr>
              <w:t>munkakör</w:t>
            </w:r>
            <w:r w:rsidRPr="00E47AC5">
              <w:rPr>
                <w:rFonts w:ascii="Arial" w:hAnsi="Arial" w:cs="Arial"/>
                <w:sz w:val="22"/>
                <w:szCs w:val="22"/>
              </w:rPr>
              <w:t xml:space="preserve">, feladatkör </w:t>
            </w:r>
            <w:r w:rsidR="002C10B5" w:rsidRPr="00E47AC5">
              <w:rPr>
                <w:rFonts w:ascii="Arial" w:hAnsi="Arial" w:cs="Arial"/>
                <w:sz w:val="22"/>
                <w:szCs w:val="22"/>
              </w:rPr>
              <w:t>teljesítéséhez</w:t>
            </w:r>
            <w:r w:rsidRPr="00E47AC5">
              <w:rPr>
                <w:rFonts w:ascii="Arial" w:hAnsi="Arial" w:cs="Arial"/>
                <w:sz w:val="22"/>
                <w:szCs w:val="22"/>
              </w:rPr>
              <w:t xml:space="preserve"> elengedhetetlenül szükséges. </w:t>
            </w:r>
          </w:p>
        </w:tc>
      </w:tr>
      <w:tr w:rsidR="007D351D" w:rsidRPr="00E47AC5" w14:paraId="08F4A0FA" w14:textId="77777777" w:rsidTr="00C06552">
        <w:tc>
          <w:tcPr>
            <w:tcW w:w="1928" w:type="dxa"/>
            <w:shd w:val="clear" w:color="auto" w:fill="D9D9D9" w:themeFill="background1" w:themeFillShade="D9"/>
          </w:tcPr>
          <w:p w14:paraId="18C861DC" w14:textId="6B29C647" w:rsidR="007D351D" w:rsidRPr="00E47AC5" w:rsidRDefault="00697ED9" w:rsidP="007D351D">
            <w:pPr>
              <w:pStyle w:val="Listaszerbekezds"/>
              <w:widowControl w:val="0"/>
              <w:ind w:left="0"/>
              <w:contextualSpacing w:val="0"/>
              <w:jc w:val="both"/>
              <w:rPr>
                <w:rFonts w:ascii="Arial" w:hAnsi="Arial" w:cs="Arial"/>
                <w:b/>
                <w:sz w:val="22"/>
                <w:szCs w:val="22"/>
              </w:rPr>
            </w:pPr>
            <w:r w:rsidRPr="007D23E2">
              <w:rPr>
                <w:rFonts w:ascii="Arial" w:hAnsi="Arial" w:cs="Arial"/>
                <w:b/>
                <w:sz w:val="22"/>
                <w:szCs w:val="22"/>
              </w:rPr>
              <w:t>A személyes adatok címzettjei</w:t>
            </w:r>
            <w:r w:rsidRPr="00E47AC5">
              <w:rPr>
                <w:rFonts w:ascii="Arial" w:hAnsi="Arial" w:cs="Arial"/>
                <w:b/>
                <w:sz w:val="22"/>
                <w:szCs w:val="22"/>
              </w:rPr>
              <w:t xml:space="preserve"> </w:t>
            </w:r>
          </w:p>
        </w:tc>
        <w:tc>
          <w:tcPr>
            <w:tcW w:w="7134" w:type="dxa"/>
          </w:tcPr>
          <w:p w14:paraId="5A5EFBF4" w14:textId="19683CB0" w:rsidR="007D351D" w:rsidRPr="00E47AC5" w:rsidRDefault="00697ED9" w:rsidP="007D351D">
            <w:pPr>
              <w:pStyle w:val="Listaszerbekezds"/>
              <w:widowControl w:val="0"/>
              <w:ind w:left="0"/>
              <w:contextualSpacing w:val="0"/>
              <w:jc w:val="both"/>
              <w:rPr>
                <w:rFonts w:ascii="Arial" w:hAnsi="Arial" w:cs="Arial"/>
                <w:b/>
                <w:sz w:val="22"/>
                <w:szCs w:val="22"/>
              </w:rPr>
            </w:pPr>
            <w:r w:rsidRPr="00E47AC5">
              <w:rPr>
                <w:rFonts w:ascii="Arial" w:hAnsi="Arial" w:cs="Arial"/>
                <w:sz w:val="22"/>
                <w:szCs w:val="22"/>
              </w:rPr>
              <w:t xml:space="preserve">Az </w:t>
            </w:r>
            <w:r>
              <w:rPr>
                <w:rFonts w:ascii="Arial" w:hAnsi="Arial" w:cs="Arial"/>
                <w:sz w:val="22"/>
                <w:szCs w:val="22"/>
              </w:rPr>
              <w:t>A</w:t>
            </w:r>
            <w:r w:rsidRPr="00E47AC5">
              <w:rPr>
                <w:rFonts w:ascii="Arial" w:hAnsi="Arial" w:cs="Arial"/>
                <w:sz w:val="22"/>
                <w:szCs w:val="22"/>
              </w:rPr>
              <w:t xml:space="preserve">datkezelő esetenként ügyvédi közreműködést vesz igénybe a jogos követelései behajtása érdekében. </w:t>
            </w:r>
          </w:p>
        </w:tc>
      </w:tr>
      <w:tr w:rsidR="007D351D" w:rsidRPr="00E47AC5" w14:paraId="290CA748" w14:textId="77777777" w:rsidTr="00C06552">
        <w:tc>
          <w:tcPr>
            <w:tcW w:w="1928" w:type="dxa"/>
            <w:shd w:val="clear" w:color="auto" w:fill="D9D9D9" w:themeFill="background1" w:themeFillShade="D9"/>
          </w:tcPr>
          <w:p w14:paraId="2BD0486D" w14:textId="3CA882A3" w:rsidR="007D351D" w:rsidRPr="00E47AC5" w:rsidRDefault="00697ED9"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w:t>
            </w:r>
            <w:r>
              <w:rPr>
                <w:rFonts w:ascii="Arial" w:hAnsi="Arial" w:cs="Arial"/>
                <w:b/>
                <w:sz w:val="22"/>
                <w:szCs w:val="22"/>
              </w:rPr>
              <w:t>kezelés</w:t>
            </w:r>
            <w:r w:rsidRPr="00E47AC5">
              <w:rPr>
                <w:rFonts w:ascii="Arial" w:hAnsi="Arial" w:cs="Arial"/>
                <w:b/>
                <w:sz w:val="22"/>
                <w:szCs w:val="22"/>
              </w:rPr>
              <w:t xml:space="preserve"> időtartama</w:t>
            </w:r>
          </w:p>
        </w:tc>
        <w:tc>
          <w:tcPr>
            <w:tcW w:w="7134" w:type="dxa"/>
          </w:tcPr>
          <w:p w14:paraId="70773A83" w14:textId="124A5F85" w:rsidR="007D351D" w:rsidRPr="00E47AC5" w:rsidRDefault="00697ED9" w:rsidP="00AB1372">
            <w:pPr>
              <w:pStyle w:val="Listaszerbekezds"/>
              <w:widowControl w:val="0"/>
              <w:ind w:left="0"/>
              <w:contextualSpacing w:val="0"/>
              <w:jc w:val="both"/>
              <w:rPr>
                <w:rFonts w:ascii="Arial" w:hAnsi="Arial" w:cs="Arial"/>
                <w:sz w:val="22"/>
                <w:szCs w:val="22"/>
              </w:rPr>
            </w:pPr>
            <w:r>
              <w:rPr>
                <w:rFonts w:ascii="Arial" w:hAnsi="Arial" w:cs="Arial"/>
                <w:sz w:val="22"/>
                <w:szCs w:val="22"/>
              </w:rPr>
              <w:t>A</w:t>
            </w:r>
            <w:r w:rsidRPr="00CF4DC6">
              <w:rPr>
                <w:rFonts w:ascii="Arial" w:hAnsi="Arial" w:cs="Arial"/>
                <w:sz w:val="22"/>
                <w:szCs w:val="22"/>
              </w:rPr>
              <w:t xml:space="preserve"> </w:t>
            </w:r>
            <w:r>
              <w:rPr>
                <w:rFonts w:ascii="Arial" w:hAnsi="Arial" w:cs="Arial"/>
                <w:sz w:val="22"/>
                <w:szCs w:val="22"/>
              </w:rPr>
              <w:t xml:space="preserve">jelen pontban kezelt személyes adatokat a </w:t>
            </w:r>
            <w:r w:rsidRPr="00CF4DC6">
              <w:rPr>
                <w:rFonts w:ascii="Arial" w:hAnsi="Arial" w:cs="Arial"/>
                <w:sz w:val="22"/>
                <w:szCs w:val="22"/>
              </w:rPr>
              <w:t xml:space="preserve">hallgatói jogviszony megszűnésére vonatkozó bejelentéstől számított </w:t>
            </w:r>
            <w:r w:rsidR="00AB1372">
              <w:rPr>
                <w:rFonts w:ascii="Arial" w:hAnsi="Arial" w:cs="Arial"/>
                <w:sz w:val="22"/>
                <w:szCs w:val="22"/>
              </w:rPr>
              <w:t>öt</w:t>
            </w:r>
            <w:r w:rsidR="00AB1372" w:rsidRPr="00CF4DC6">
              <w:rPr>
                <w:rFonts w:ascii="Arial" w:hAnsi="Arial" w:cs="Arial"/>
                <w:sz w:val="22"/>
                <w:szCs w:val="22"/>
              </w:rPr>
              <w:t xml:space="preserve"> </w:t>
            </w:r>
            <w:r w:rsidRPr="00CF4DC6">
              <w:rPr>
                <w:rFonts w:ascii="Arial" w:hAnsi="Arial" w:cs="Arial"/>
                <w:sz w:val="22"/>
                <w:szCs w:val="22"/>
              </w:rPr>
              <w:t>évig</w:t>
            </w:r>
            <w:r>
              <w:rPr>
                <w:rFonts w:ascii="Arial" w:hAnsi="Arial" w:cs="Arial"/>
                <w:sz w:val="22"/>
                <w:szCs w:val="22"/>
              </w:rPr>
              <w:t xml:space="preserve"> kezeli az Adatkezelő összhangban az Nftv. előírásával.</w:t>
            </w:r>
          </w:p>
        </w:tc>
      </w:tr>
      <w:tr w:rsidR="007D351D" w:rsidRPr="00E47AC5" w14:paraId="31CF1F74" w14:textId="77777777" w:rsidTr="00C06552">
        <w:trPr>
          <w:trHeight w:val="368"/>
        </w:trPr>
        <w:tc>
          <w:tcPr>
            <w:tcW w:w="1928" w:type="dxa"/>
            <w:shd w:val="clear" w:color="auto" w:fill="D9D9D9" w:themeFill="background1" w:themeFillShade="D9"/>
          </w:tcPr>
          <w:p w14:paraId="7563F5C8" w14:textId="77777777" w:rsidR="007D351D" w:rsidRDefault="007D351D" w:rsidP="007D351D">
            <w:pPr>
              <w:pStyle w:val="Listaszerbekezds"/>
              <w:widowControl w:val="0"/>
              <w:ind w:left="0"/>
              <w:contextualSpacing w:val="0"/>
              <w:jc w:val="both"/>
              <w:rPr>
                <w:rFonts w:ascii="Arial" w:hAnsi="Arial" w:cs="Arial"/>
                <w:b/>
                <w:sz w:val="22"/>
                <w:szCs w:val="22"/>
              </w:rPr>
            </w:pPr>
          </w:p>
          <w:p w14:paraId="1AD6F730" w14:textId="7F596EF8" w:rsidR="00152CF0" w:rsidRDefault="00152CF0"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II./</w:t>
            </w:r>
            <w:r>
              <w:rPr>
                <w:rFonts w:ascii="Arial" w:hAnsi="Arial" w:cs="Arial"/>
                <w:b/>
                <w:sz w:val="22"/>
                <w:szCs w:val="22"/>
              </w:rPr>
              <w:t>5</w:t>
            </w:r>
            <w:r w:rsidRPr="00E47AC5">
              <w:rPr>
                <w:rFonts w:ascii="Arial" w:hAnsi="Arial" w:cs="Arial"/>
                <w:b/>
                <w:sz w:val="22"/>
                <w:szCs w:val="22"/>
              </w:rPr>
              <w:t>.</w:t>
            </w:r>
          </w:p>
          <w:p w14:paraId="5542672E" w14:textId="16D8EBB3" w:rsidR="00152CF0" w:rsidRPr="00E47AC5" w:rsidRDefault="00152CF0" w:rsidP="007D351D">
            <w:pPr>
              <w:pStyle w:val="Listaszerbekezds"/>
              <w:widowControl w:val="0"/>
              <w:ind w:left="0"/>
              <w:contextualSpacing w:val="0"/>
              <w:jc w:val="both"/>
              <w:rPr>
                <w:rFonts w:ascii="Arial" w:hAnsi="Arial" w:cs="Arial"/>
                <w:b/>
                <w:sz w:val="22"/>
                <w:szCs w:val="22"/>
              </w:rPr>
            </w:pPr>
          </w:p>
        </w:tc>
        <w:tc>
          <w:tcPr>
            <w:tcW w:w="7134" w:type="dxa"/>
            <w:shd w:val="clear" w:color="auto" w:fill="D9D9D9" w:themeFill="background1" w:themeFillShade="D9"/>
          </w:tcPr>
          <w:p w14:paraId="03CCD76E" w14:textId="77777777" w:rsidR="00152CF0" w:rsidRDefault="00152CF0" w:rsidP="007D351D">
            <w:pPr>
              <w:pStyle w:val="Listaszerbekezds"/>
              <w:widowControl w:val="0"/>
              <w:ind w:left="0"/>
              <w:contextualSpacing w:val="0"/>
              <w:jc w:val="both"/>
              <w:rPr>
                <w:rFonts w:ascii="Arial" w:hAnsi="Arial" w:cs="Arial"/>
                <w:b/>
                <w:sz w:val="22"/>
                <w:szCs w:val="22"/>
              </w:rPr>
            </w:pPr>
          </w:p>
          <w:p w14:paraId="6F7D37B5" w14:textId="29427EC7" w:rsidR="007D351D" w:rsidRPr="00E47AC5" w:rsidRDefault="007D351D" w:rsidP="002A50E6">
            <w:pPr>
              <w:pStyle w:val="Listaszerbekezds"/>
              <w:widowControl w:val="0"/>
              <w:ind w:left="0"/>
              <w:contextualSpacing w:val="0"/>
              <w:jc w:val="center"/>
              <w:rPr>
                <w:rFonts w:ascii="Arial" w:hAnsi="Arial" w:cs="Arial"/>
                <w:b/>
                <w:sz w:val="22"/>
                <w:szCs w:val="22"/>
              </w:rPr>
            </w:pPr>
            <w:r w:rsidRPr="00E47AC5">
              <w:rPr>
                <w:rFonts w:ascii="Arial" w:hAnsi="Arial" w:cs="Arial"/>
                <w:b/>
                <w:sz w:val="22"/>
                <w:szCs w:val="22"/>
              </w:rPr>
              <w:t xml:space="preserve">Vályi </w:t>
            </w:r>
            <w:r w:rsidR="002A50E6" w:rsidRPr="00E47AC5">
              <w:rPr>
                <w:rFonts w:ascii="Arial" w:hAnsi="Arial" w:cs="Arial"/>
                <w:b/>
                <w:sz w:val="22"/>
                <w:szCs w:val="22"/>
              </w:rPr>
              <w:t>Rózs</w:t>
            </w:r>
            <w:r w:rsidR="002A50E6">
              <w:rPr>
                <w:rFonts w:ascii="Arial" w:hAnsi="Arial" w:cs="Arial"/>
                <w:b/>
                <w:sz w:val="22"/>
                <w:szCs w:val="22"/>
              </w:rPr>
              <w:t>i</w:t>
            </w:r>
            <w:r w:rsidR="002A50E6" w:rsidRPr="00E47AC5">
              <w:rPr>
                <w:rFonts w:ascii="Arial" w:hAnsi="Arial" w:cs="Arial"/>
                <w:b/>
                <w:sz w:val="22"/>
                <w:szCs w:val="22"/>
              </w:rPr>
              <w:t xml:space="preserve"> </w:t>
            </w:r>
            <w:r w:rsidRPr="00E47AC5">
              <w:rPr>
                <w:rFonts w:ascii="Arial" w:hAnsi="Arial" w:cs="Arial"/>
                <w:b/>
                <w:sz w:val="22"/>
                <w:szCs w:val="22"/>
              </w:rPr>
              <w:t>Könyvtár</w:t>
            </w:r>
            <w:r w:rsidR="002A50E6">
              <w:rPr>
                <w:rFonts w:ascii="Arial" w:hAnsi="Arial" w:cs="Arial"/>
                <w:b/>
                <w:sz w:val="22"/>
                <w:szCs w:val="22"/>
              </w:rPr>
              <w:t>, Levéltár és Tánctudományi Kutatóközpont</w:t>
            </w:r>
            <w:r w:rsidRPr="00E47AC5">
              <w:rPr>
                <w:rFonts w:ascii="Arial" w:hAnsi="Arial" w:cs="Arial"/>
                <w:b/>
                <w:sz w:val="22"/>
                <w:szCs w:val="22"/>
              </w:rPr>
              <w:t xml:space="preserve"> adatkezelése</w:t>
            </w:r>
          </w:p>
        </w:tc>
      </w:tr>
      <w:tr w:rsidR="007D351D" w:rsidRPr="00E47AC5" w14:paraId="04606099" w14:textId="77777777" w:rsidTr="00C06552">
        <w:tc>
          <w:tcPr>
            <w:tcW w:w="1928" w:type="dxa"/>
            <w:shd w:val="clear" w:color="auto" w:fill="D9D9D9" w:themeFill="background1" w:themeFillShade="D9"/>
          </w:tcPr>
          <w:p w14:paraId="71F672FD" w14:textId="77777777"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célja</w:t>
            </w:r>
          </w:p>
        </w:tc>
        <w:tc>
          <w:tcPr>
            <w:tcW w:w="7134" w:type="dxa"/>
          </w:tcPr>
          <w:p w14:paraId="16A6498D" w14:textId="60BBF3AF" w:rsidR="007D351D" w:rsidRPr="00E47AC5" w:rsidRDefault="007D351D" w:rsidP="007D351D">
            <w:pPr>
              <w:pStyle w:val="Listaszerbekezds"/>
              <w:widowControl w:val="0"/>
              <w:ind w:left="0"/>
              <w:contextualSpacing w:val="0"/>
              <w:jc w:val="both"/>
              <w:rPr>
                <w:rFonts w:ascii="Arial" w:hAnsi="Arial" w:cs="Arial"/>
                <w:sz w:val="22"/>
                <w:szCs w:val="22"/>
              </w:rPr>
            </w:pPr>
            <w:r w:rsidRPr="00E47AC5">
              <w:rPr>
                <w:rFonts w:ascii="Arial" w:hAnsi="Arial" w:cs="Arial"/>
                <w:sz w:val="22"/>
                <w:szCs w:val="22"/>
              </w:rPr>
              <w:t>Az Nftv.-ben</w:t>
            </w:r>
            <w:r w:rsidR="00C60E20">
              <w:rPr>
                <w:rFonts w:ascii="Arial" w:hAnsi="Arial" w:cs="Arial"/>
                <w:sz w:val="22"/>
                <w:szCs w:val="22"/>
              </w:rPr>
              <w:t xml:space="preserve"> és </w:t>
            </w:r>
            <w:r w:rsidRPr="00E47AC5">
              <w:rPr>
                <w:rFonts w:ascii="Arial" w:hAnsi="Arial" w:cs="Arial"/>
                <w:sz w:val="22"/>
                <w:szCs w:val="22"/>
              </w:rPr>
              <w:t xml:space="preserve">a </w:t>
            </w:r>
            <w:r w:rsidR="00C60E20" w:rsidRPr="00C60E20">
              <w:rPr>
                <w:rFonts w:ascii="Arial" w:hAnsi="Arial" w:cs="Arial"/>
                <w:sz w:val="22"/>
                <w:szCs w:val="22"/>
              </w:rPr>
              <w:t>muzeális intézményekről, a nyilvános könyvtári ellátásról és a közművelődésről szóló 1997. évi CXL. törvény</w:t>
            </w:r>
            <w:r w:rsidR="00C60E20">
              <w:rPr>
                <w:rFonts w:ascii="Arial" w:hAnsi="Arial" w:cs="Arial"/>
                <w:sz w:val="22"/>
                <w:szCs w:val="22"/>
              </w:rPr>
              <w:t>ben</w:t>
            </w:r>
            <w:r w:rsidR="00C60E20" w:rsidRPr="00C60E20">
              <w:rPr>
                <w:rFonts w:ascii="Arial" w:hAnsi="Arial" w:cs="Arial"/>
                <w:sz w:val="22"/>
                <w:szCs w:val="22"/>
              </w:rPr>
              <w:t xml:space="preserve"> </w:t>
            </w:r>
            <w:r w:rsidR="00C60E20">
              <w:rPr>
                <w:rFonts w:ascii="Arial" w:hAnsi="Arial" w:cs="Arial"/>
                <w:sz w:val="22"/>
                <w:szCs w:val="22"/>
              </w:rPr>
              <w:t xml:space="preserve">(a továbbiakban: </w:t>
            </w:r>
            <w:r w:rsidRPr="00E47AC5">
              <w:rPr>
                <w:rFonts w:ascii="Arial" w:hAnsi="Arial" w:cs="Arial"/>
                <w:sz w:val="22"/>
                <w:szCs w:val="22"/>
              </w:rPr>
              <w:t>Könyvtári tv.</w:t>
            </w:r>
            <w:r w:rsidR="00C60E20">
              <w:rPr>
                <w:rFonts w:ascii="Arial" w:hAnsi="Arial" w:cs="Arial"/>
                <w:sz w:val="22"/>
                <w:szCs w:val="22"/>
              </w:rPr>
              <w:t xml:space="preserve">) </w:t>
            </w:r>
            <w:r w:rsidRPr="00E47AC5">
              <w:rPr>
                <w:rFonts w:ascii="Arial" w:hAnsi="Arial" w:cs="Arial"/>
                <w:sz w:val="22"/>
                <w:szCs w:val="22"/>
              </w:rPr>
              <w:t>meghatározott közfeladat ellátása, ennek során az érintett beazonosítása a könyvtár szolgáltatásainak nyújtása, valamint a könyvtári tagság létesítése érdekében</w:t>
            </w:r>
            <w:r w:rsidR="00F20FDF">
              <w:rPr>
                <w:rFonts w:ascii="Arial" w:hAnsi="Arial" w:cs="Arial"/>
                <w:sz w:val="22"/>
                <w:szCs w:val="22"/>
              </w:rPr>
              <w:t>, továbbá a</w:t>
            </w:r>
            <w:r w:rsidRPr="00E47AC5">
              <w:rPr>
                <w:rFonts w:ascii="Arial" w:hAnsi="Arial" w:cs="Arial"/>
                <w:sz w:val="22"/>
                <w:szCs w:val="22"/>
              </w:rPr>
              <w:t xml:space="preserve"> </w:t>
            </w:r>
            <w:r w:rsidRPr="00F20FDF">
              <w:rPr>
                <w:rFonts w:ascii="Arial" w:hAnsi="Arial" w:cs="Arial"/>
                <w:sz w:val="22"/>
                <w:szCs w:val="22"/>
              </w:rPr>
              <w:t>kapcsolattartáshoz</w:t>
            </w:r>
            <w:r w:rsidR="00F20FDF" w:rsidRPr="00F20FDF">
              <w:rPr>
                <w:rFonts w:ascii="Arial" w:hAnsi="Arial" w:cs="Arial"/>
                <w:sz w:val="22"/>
                <w:szCs w:val="22"/>
              </w:rPr>
              <w:t>, illetve adott esetben a követeléskezeléshez</w:t>
            </w:r>
            <w:r w:rsidRPr="00F20FDF">
              <w:rPr>
                <w:rFonts w:ascii="Arial" w:hAnsi="Arial" w:cs="Arial"/>
                <w:sz w:val="22"/>
                <w:szCs w:val="22"/>
              </w:rPr>
              <w:t xml:space="preserve"> szükséges adatok.</w:t>
            </w:r>
          </w:p>
        </w:tc>
      </w:tr>
      <w:tr w:rsidR="007D351D" w:rsidRPr="00E47AC5" w14:paraId="3418A6C1" w14:textId="77777777" w:rsidTr="00C06552">
        <w:tc>
          <w:tcPr>
            <w:tcW w:w="1928" w:type="dxa"/>
            <w:shd w:val="clear" w:color="auto" w:fill="D9D9D9" w:themeFill="background1" w:themeFillShade="D9"/>
          </w:tcPr>
          <w:p w14:paraId="00666DCE" w14:textId="2F31701A"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 xml:space="preserve">Kezelt </w:t>
            </w:r>
            <w:r w:rsidR="00833EA5">
              <w:rPr>
                <w:rFonts w:ascii="Arial" w:hAnsi="Arial" w:cs="Arial"/>
                <w:b/>
                <w:sz w:val="22"/>
                <w:szCs w:val="22"/>
              </w:rPr>
              <w:t xml:space="preserve">személyes </w:t>
            </w:r>
            <w:r w:rsidRPr="00E47AC5">
              <w:rPr>
                <w:rFonts w:ascii="Arial" w:hAnsi="Arial" w:cs="Arial"/>
                <w:b/>
                <w:sz w:val="22"/>
                <w:szCs w:val="22"/>
              </w:rPr>
              <w:t>adatok köre</w:t>
            </w:r>
          </w:p>
        </w:tc>
        <w:tc>
          <w:tcPr>
            <w:tcW w:w="7134" w:type="dxa"/>
          </w:tcPr>
          <w:p w14:paraId="5DA23FD4" w14:textId="7044ECA7" w:rsidR="00682C0D" w:rsidRDefault="00682C0D" w:rsidP="00682C0D">
            <w:pPr>
              <w:widowControl w:val="0"/>
              <w:jc w:val="both"/>
              <w:rPr>
                <w:rFonts w:ascii="Arial" w:hAnsi="Arial" w:cs="Arial"/>
                <w:sz w:val="22"/>
                <w:szCs w:val="22"/>
              </w:rPr>
            </w:pPr>
            <w:r>
              <w:rPr>
                <w:rFonts w:ascii="Arial" w:hAnsi="Arial" w:cs="Arial"/>
                <w:sz w:val="22"/>
                <w:szCs w:val="22"/>
              </w:rPr>
              <w:t>A</w:t>
            </w:r>
            <w:r w:rsidR="007D351D" w:rsidRPr="00E47AC5">
              <w:rPr>
                <w:rFonts w:ascii="Arial" w:hAnsi="Arial" w:cs="Arial"/>
                <w:sz w:val="22"/>
                <w:szCs w:val="22"/>
              </w:rPr>
              <w:t xml:space="preserve"> Regisztrációs lapon, illetőleg a Beiratkozási nyilatkozaton feltüntetett személyazonosító adatok</w:t>
            </w:r>
            <w:r>
              <w:rPr>
                <w:rFonts w:ascii="Arial" w:hAnsi="Arial" w:cs="Arial"/>
                <w:sz w:val="22"/>
                <w:szCs w:val="22"/>
              </w:rPr>
              <w:t xml:space="preserve">, vagyis: </w:t>
            </w:r>
            <w:r w:rsidRPr="00833EA5">
              <w:rPr>
                <w:rFonts w:ascii="Arial" w:hAnsi="Arial" w:cs="Arial"/>
                <w:sz w:val="22"/>
                <w:szCs w:val="22"/>
              </w:rPr>
              <w:t xml:space="preserve">Név, születési név; Születési hely, idő; Anyja születési neve; </w:t>
            </w:r>
            <w:r>
              <w:rPr>
                <w:rFonts w:ascii="Arial" w:hAnsi="Arial" w:cs="Arial"/>
                <w:sz w:val="22"/>
                <w:szCs w:val="22"/>
              </w:rPr>
              <w:t>Lakcím (</w:t>
            </w:r>
            <w:r w:rsidRPr="00E47AC5">
              <w:rPr>
                <w:rFonts w:ascii="Arial" w:hAnsi="Arial" w:cs="Arial"/>
                <w:sz w:val="22"/>
                <w:szCs w:val="22"/>
              </w:rPr>
              <w:t xml:space="preserve">állandó lakcím, tartózkodási </w:t>
            </w:r>
            <w:r w:rsidR="00D870BD">
              <w:rPr>
                <w:rFonts w:ascii="Arial" w:hAnsi="Arial" w:cs="Arial"/>
                <w:sz w:val="22"/>
                <w:szCs w:val="22"/>
              </w:rPr>
              <w:t xml:space="preserve">hely, </w:t>
            </w:r>
            <w:r w:rsidRPr="00E47AC5">
              <w:rPr>
                <w:rFonts w:ascii="Arial" w:hAnsi="Arial" w:cs="Arial"/>
                <w:sz w:val="22"/>
                <w:szCs w:val="22"/>
              </w:rPr>
              <w:t>vagy levelezési cím</w:t>
            </w:r>
            <w:r>
              <w:rPr>
                <w:rFonts w:ascii="Arial" w:hAnsi="Arial" w:cs="Arial"/>
                <w:sz w:val="22"/>
                <w:szCs w:val="22"/>
              </w:rPr>
              <w:t>)</w:t>
            </w:r>
            <w:r w:rsidRPr="00833EA5">
              <w:rPr>
                <w:rFonts w:ascii="Arial" w:hAnsi="Arial" w:cs="Arial"/>
                <w:sz w:val="22"/>
                <w:szCs w:val="22"/>
              </w:rPr>
              <w:t xml:space="preserve">; </w:t>
            </w:r>
            <w:r w:rsidR="00D870BD">
              <w:rPr>
                <w:rFonts w:ascii="Arial" w:hAnsi="Arial" w:cs="Arial"/>
                <w:sz w:val="22"/>
                <w:szCs w:val="22"/>
              </w:rPr>
              <w:t>T</w:t>
            </w:r>
            <w:r w:rsidRPr="00833EA5">
              <w:rPr>
                <w:rFonts w:ascii="Arial" w:hAnsi="Arial" w:cs="Arial"/>
                <w:sz w:val="22"/>
                <w:szCs w:val="22"/>
              </w:rPr>
              <w:t>elefonszám; E-mail cím;</w:t>
            </w:r>
            <w:r w:rsidR="00ED1533">
              <w:t xml:space="preserve"> </w:t>
            </w:r>
            <w:r w:rsidR="00D870BD" w:rsidRPr="00D870BD">
              <w:rPr>
                <w:rFonts w:ascii="Arial" w:hAnsi="Arial" w:cs="Arial"/>
                <w:sz w:val="22"/>
                <w:szCs w:val="22"/>
              </w:rPr>
              <w:t>az</w:t>
            </w:r>
            <w:r w:rsidR="00D870BD">
              <w:t xml:space="preserve"> </w:t>
            </w:r>
            <w:r w:rsidR="00ED1533">
              <w:rPr>
                <w:rFonts w:ascii="Arial" w:hAnsi="Arial" w:cs="Arial"/>
                <w:sz w:val="22"/>
                <w:szCs w:val="22"/>
              </w:rPr>
              <w:t>MTE-vel</w:t>
            </w:r>
            <w:r w:rsidR="00ED1533" w:rsidRPr="00ED1533">
              <w:rPr>
                <w:rFonts w:ascii="Arial" w:hAnsi="Arial" w:cs="Arial"/>
                <w:sz w:val="22"/>
                <w:szCs w:val="22"/>
              </w:rPr>
              <w:t xml:space="preserve"> vagy a</w:t>
            </w:r>
            <w:r w:rsidR="001F0AA3">
              <w:rPr>
                <w:rFonts w:ascii="Arial" w:hAnsi="Arial" w:cs="Arial"/>
                <w:sz w:val="22"/>
                <w:szCs w:val="22"/>
              </w:rPr>
              <w:t>z MTE</w:t>
            </w:r>
            <w:r w:rsidR="00ED1533" w:rsidRPr="00ED1533">
              <w:rPr>
                <w:rFonts w:ascii="Arial" w:hAnsi="Arial" w:cs="Arial"/>
                <w:sz w:val="22"/>
                <w:szCs w:val="22"/>
              </w:rPr>
              <w:t xml:space="preserve"> Nádasi Ferenc </w:t>
            </w:r>
            <w:r w:rsidR="002A50E6" w:rsidRPr="00ED1533">
              <w:rPr>
                <w:rFonts w:ascii="Arial" w:hAnsi="Arial" w:cs="Arial"/>
                <w:sz w:val="22"/>
                <w:szCs w:val="22"/>
              </w:rPr>
              <w:t>Gimnázium</w:t>
            </w:r>
            <w:r w:rsidR="002A50E6">
              <w:rPr>
                <w:rFonts w:ascii="Arial" w:hAnsi="Arial" w:cs="Arial"/>
                <w:sz w:val="22"/>
                <w:szCs w:val="22"/>
              </w:rPr>
              <w:t>a és Kollégiumával</w:t>
            </w:r>
            <w:r w:rsidR="00ED1533" w:rsidRPr="00ED1533">
              <w:rPr>
                <w:rFonts w:ascii="Arial" w:hAnsi="Arial" w:cs="Arial"/>
                <w:sz w:val="22"/>
                <w:szCs w:val="22"/>
              </w:rPr>
              <w:t>, illetve más köz- vagy felsőoktatási intézménnyel fennálló munkaviszony, közszolgálati, hallgatói, tanulói, illetve egyéb jogviszony</w:t>
            </w:r>
            <w:r w:rsidR="00ED1533">
              <w:rPr>
                <w:rFonts w:ascii="Arial" w:hAnsi="Arial" w:cs="Arial"/>
                <w:sz w:val="22"/>
                <w:szCs w:val="22"/>
              </w:rPr>
              <w:t>; S</w:t>
            </w:r>
            <w:r w:rsidR="00ED1533" w:rsidRPr="00ED1533">
              <w:rPr>
                <w:rFonts w:ascii="Arial" w:hAnsi="Arial" w:cs="Arial"/>
                <w:sz w:val="22"/>
                <w:szCs w:val="22"/>
              </w:rPr>
              <w:t>zak, szakirány</w:t>
            </w:r>
            <w:r w:rsidR="00ED1533">
              <w:rPr>
                <w:rFonts w:ascii="Arial" w:hAnsi="Arial" w:cs="Arial"/>
                <w:sz w:val="22"/>
                <w:szCs w:val="22"/>
              </w:rPr>
              <w:t>; továbbá</w:t>
            </w:r>
            <w:r w:rsidRPr="00833EA5">
              <w:rPr>
                <w:rFonts w:ascii="Arial" w:hAnsi="Arial" w:cs="Arial"/>
                <w:sz w:val="22"/>
                <w:szCs w:val="22"/>
              </w:rPr>
              <w:t xml:space="preserve"> 18 éven aluliak esetében: a törvényes képviselő (szülő, nevelő) neve, </w:t>
            </w:r>
            <w:r w:rsidRPr="00833EA5">
              <w:rPr>
                <w:rFonts w:ascii="Arial" w:hAnsi="Arial" w:cs="Arial"/>
                <w:sz w:val="22"/>
                <w:szCs w:val="22"/>
              </w:rPr>
              <w:lastRenderedPageBreak/>
              <w:t>elérhetősége</w:t>
            </w:r>
            <w:r>
              <w:rPr>
                <w:rFonts w:ascii="Arial" w:hAnsi="Arial" w:cs="Arial"/>
                <w:sz w:val="22"/>
                <w:szCs w:val="22"/>
              </w:rPr>
              <w:t xml:space="preserve">. </w:t>
            </w:r>
          </w:p>
          <w:p w14:paraId="748F2F5B" w14:textId="5C9AA2E4" w:rsidR="00833EA5" w:rsidRPr="00E47AC5" w:rsidRDefault="00682C0D" w:rsidP="00682C0D">
            <w:pPr>
              <w:widowControl w:val="0"/>
              <w:jc w:val="both"/>
              <w:rPr>
                <w:rFonts w:ascii="Arial" w:hAnsi="Arial" w:cs="Arial"/>
                <w:sz w:val="22"/>
                <w:szCs w:val="22"/>
              </w:rPr>
            </w:pPr>
            <w:r>
              <w:rPr>
                <w:rFonts w:ascii="Arial" w:hAnsi="Arial" w:cs="Arial"/>
                <w:sz w:val="22"/>
                <w:szCs w:val="22"/>
              </w:rPr>
              <w:t xml:space="preserve">A könyvtári szolgáltatások igénybevételével kapcsolatban keletkezett, illetve rögzített vagy egyéb módon kezelt személyes adatok. </w:t>
            </w:r>
          </w:p>
        </w:tc>
      </w:tr>
      <w:tr w:rsidR="007D351D" w:rsidRPr="00E47AC5" w14:paraId="1060B3F2" w14:textId="77777777" w:rsidTr="00C06552">
        <w:tc>
          <w:tcPr>
            <w:tcW w:w="1928" w:type="dxa"/>
            <w:shd w:val="clear" w:color="auto" w:fill="D9D9D9" w:themeFill="background1" w:themeFillShade="D9"/>
          </w:tcPr>
          <w:p w14:paraId="30C2032B" w14:textId="77777777"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lastRenderedPageBreak/>
              <w:t>Adatkezelés jogalapja</w:t>
            </w:r>
          </w:p>
        </w:tc>
        <w:tc>
          <w:tcPr>
            <w:tcW w:w="7134" w:type="dxa"/>
          </w:tcPr>
          <w:p w14:paraId="35CD7694" w14:textId="1F37B72F" w:rsidR="00C46CC4" w:rsidRDefault="00C46CC4" w:rsidP="007D351D">
            <w:pPr>
              <w:pStyle w:val="Listaszerbekezds"/>
              <w:widowControl w:val="0"/>
              <w:ind w:left="0"/>
              <w:contextualSpacing w:val="0"/>
              <w:jc w:val="both"/>
              <w:rPr>
                <w:rFonts w:ascii="Arial" w:hAnsi="Arial" w:cs="Arial"/>
                <w:sz w:val="22"/>
                <w:szCs w:val="22"/>
              </w:rPr>
            </w:pPr>
            <w:r>
              <w:rPr>
                <w:rFonts w:ascii="Arial" w:hAnsi="Arial" w:cs="Arial"/>
                <w:sz w:val="22"/>
                <w:szCs w:val="22"/>
              </w:rPr>
              <w:t>A</w:t>
            </w:r>
            <w:r w:rsidR="007D351D" w:rsidRPr="00E47AC5">
              <w:rPr>
                <w:rFonts w:ascii="Arial" w:hAnsi="Arial" w:cs="Arial"/>
                <w:sz w:val="22"/>
                <w:szCs w:val="22"/>
              </w:rPr>
              <w:t xml:space="preserve"> </w:t>
            </w:r>
            <w:r w:rsidR="00D870BD">
              <w:rPr>
                <w:rFonts w:ascii="Arial" w:hAnsi="Arial" w:cs="Arial"/>
                <w:sz w:val="22"/>
                <w:szCs w:val="22"/>
              </w:rPr>
              <w:t xml:space="preserve">könyvtári </w:t>
            </w:r>
            <w:r w:rsidR="007D351D" w:rsidRPr="00E47AC5">
              <w:rPr>
                <w:rFonts w:ascii="Arial" w:hAnsi="Arial" w:cs="Arial"/>
                <w:sz w:val="22"/>
                <w:szCs w:val="22"/>
              </w:rPr>
              <w:t>Regisztrációs lapon</w:t>
            </w:r>
            <w:r w:rsidR="00773587">
              <w:rPr>
                <w:rFonts w:ascii="Arial" w:hAnsi="Arial" w:cs="Arial"/>
                <w:sz w:val="22"/>
                <w:szCs w:val="22"/>
              </w:rPr>
              <w:t xml:space="preserve"> és</w:t>
            </w:r>
            <w:r w:rsidR="007D351D" w:rsidRPr="00E47AC5">
              <w:rPr>
                <w:rFonts w:ascii="Arial" w:hAnsi="Arial" w:cs="Arial"/>
                <w:sz w:val="22"/>
                <w:szCs w:val="22"/>
              </w:rPr>
              <w:t xml:space="preserve"> Beiratkozási nyilatkozaton feltüntetett </w:t>
            </w:r>
            <w:r w:rsidR="00F35A8E" w:rsidRPr="00F35A8E">
              <w:rPr>
                <w:rFonts w:ascii="Arial" w:hAnsi="Arial" w:cs="Arial"/>
                <w:sz w:val="22"/>
                <w:szCs w:val="22"/>
              </w:rPr>
              <w:t xml:space="preserve">természetes személyazonosító adatok és lakcím </w:t>
            </w:r>
            <w:r w:rsidR="00F35A8E">
              <w:rPr>
                <w:rFonts w:ascii="Arial" w:hAnsi="Arial" w:cs="Arial"/>
                <w:sz w:val="22"/>
                <w:szCs w:val="22"/>
              </w:rPr>
              <w:t xml:space="preserve">adatok </w:t>
            </w:r>
            <w:r w:rsidR="00276C62">
              <w:rPr>
                <w:rFonts w:ascii="Arial" w:hAnsi="Arial" w:cs="Arial"/>
                <w:sz w:val="22"/>
                <w:szCs w:val="22"/>
              </w:rPr>
              <w:t>tekintetében</w:t>
            </w:r>
            <w:r w:rsidR="007D351D" w:rsidRPr="00E47AC5">
              <w:rPr>
                <w:rFonts w:ascii="Arial" w:hAnsi="Arial" w:cs="Arial"/>
                <w:sz w:val="22"/>
                <w:szCs w:val="22"/>
              </w:rPr>
              <w:t xml:space="preserve"> az adatkezelés jogalapja</w:t>
            </w:r>
            <w:r>
              <w:rPr>
                <w:rFonts w:ascii="Arial" w:hAnsi="Arial" w:cs="Arial"/>
                <w:sz w:val="22"/>
                <w:szCs w:val="22"/>
              </w:rPr>
              <w:t xml:space="preserve"> </w:t>
            </w:r>
            <w:r w:rsidR="00D870BD">
              <w:rPr>
                <w:rFonts w:ascii="Arial" w:hAnsi="Arial" w:cs="Arial"/>
                <w:sz w:val="22"/>
                <w:szCs w:val="22"/>
              </w:rPr>
              <w:t xml:space="preserve">az Adatkezelőre vonatkozó </w:t>
            </w:r>
            <w:r w:rsidRPr="00E47AC5">
              <w:rPr>
                <w:rFonts w:ascii="Arial" w:hAnsi="Arial" w:cs="Arial"/>
                <w:sz w:val="22"/>
                <w:szCs w:val="22"/>
              </w:rPr>
              <w:t>jogi kötelezettség teljesítése</w:t>
            </w:r>
            <w:r w:rsidR="00F118A7">
              <w:rPr>
                <w:rFonts w:ascii="Arial" w:hAnsi="Arial" w:cs="Arial"/>
                <w:sz w:val="22"/>
                <w:szCs w:val="22"/>
              </w:rPr>
              <w:t xml:space="preserve"> (GDPR</w:t>
            </w:r>
            <w:r w:rsidR="00F118A7" w:rsidRPr="00E47AC5">
              <w:rPr>
                <w:rFonts w:ascii="Arial" w:hAnsi="Arial" w:cs="Arial"/>
                <w:sz w:val="22"/>
                <w:szCs w:val="22"/>
              </w:rPr>
              <w:t xml:space="preserve"> 6. cikk (1) bekezdés c) pontja)</w:t>
            </w:r>
            <w:r w:rsidR="00705D21">
              <w:rPr>
                <w:rFonts w:ascii="Arial" w:hAnsi="Arial" w:cs="Arial"/>
                <w:sz w:val="22"/>
                <w:szCs w:val="22"/>
              </w:rPr>
              <w:t xml:space="preserve"> a </w:t>
            </w:r>
            <w:r w:rsidR="00705D21" w:rsidRPr="00E47AC5">
              <w:rPr>
                <w:rFonts w:ascii="Arial" w:hAnsi="Arial" w:cs="Arial"/>
                <w:sz w:val="22"/>
                <w:szCs w:val="22"/>
              </w:rPr>
              <w:t>Könyvtári tv.</w:t>
            </w:r>
            <w:r w:rsidR="00F118A7" w:rsidRPr="00F118A7">
              <w:rPr>
                <w:rFonts w:ascii="Arial" w:hAnsi="Arial" w:cs="Arial"/>
                <w:sz w:val="22"/>
                <w:szCs w:val="22"/>
              </w:rPr>
              <w:t xml:space="preserve"> 56.§ (3) bekezdése és 57.§ (1) bekezdése alapján</w:t>
            </w:r>
            <w:r w:rsidR="004A2A7B">
              <w:rPr>
                <w:rFonts w:ascii="Arial" w:hAnsi="Arial" w:cs="Arial"/>
                <w:sz w:val="22"/>
                <w:szCs w:val="22"/>
              </w:rPr>
              <w:t xml:space="preserve">. </w:t>
            </w:r>
          </w:p>
          <w:p w14:paraId="222C1EEC" w14:textId="2C51847A" w:rsidR="00C46CC4" w:rsidRDefault="00C46CC4" w:rsidP="007D351D">
            <w:pPr>
              <w:pStyle w:val="Listaszerbekezds"/>
              <w:widowControl w:val="0"/>
              <w:ind w:left="0"/>
              <w:contextualSpacing w:val="0"/>
              <w:jc w:val="both"/>
              <w:rPr>
                <w:rFonts w:ascii="Arial" w:hAnsi="Arial" w:cs="Arial"/>
                <w:sz w:val="22"/>
                <w:szCs w:val="22"/>
              </w:rPr>
            </w:pPr>
          </w:p>
          <w:p w14:paraId="09B43936" w14:textId="77777777" w:rsidR="005744A6" w:rsidRPr="005744A6" w:rsidRDefault="005744A6" w:rsidP="005744A6">
            <w:pPr>
              <w:pStyle w:val="Listaszerbekezds"/>
              <w:widowControl w:val="0"/>
              <w:ind w:left="0"/>
              <w:contextualSpacing w:val="0"/>
              <w:jc w:val="both"/>
              <w:rPr>
                <w:rFonts w:ascii="Arial" w:hAnsi="Arial" w:cs="Arial"/>
                <w:sz w:val="22"/>
                <w:szCs w:val="22"/>
              </w:rPr>
            </w:pPr>
            <w:r w:rsidRPr="005744A6">
              <w:rPr>
                <w:rFonts w:ascii="Arial" w:hAnsi="Arial" w:cs="Arial"/>
                <w:sz w:val="22"/>
                <w:szCs w:val="22"/>
              </w:rPr>
              <w:t xml:space="preserve">A kezelt további személyes adatok esetében az adatkezelés jogalapja </w:t>
            </w:r>
          </w:p>
          <w:p w14:paraId="6D432A2E" w14:textId="7D7B2453" w:rsidR="00AC49CD" w:rsidRDefault="005744A6" w:rsidP="00AC49CD">
            <w:pPr>
              <w:pStyle w:val="Listaszerbekezds"/>
              <w:widowControl w:val="0"/>
              <w:numPr>
                <w:ilvl w:val="0"/>
                <w:numId w:val="26"/>
              </w:numPr>
              <w:contextualSpacing w:val="0"/>
              <w:jc w:val="both"/>
              <w:rPr>
                <w:rFonts w:ascii="Arial" w:hAnsi="Arial" w:cs="Arial"/>
                <w:sz w:val="22"/>
                <w:szCs w:val="22"/>
              </w:rPr>
            </w:pPr>
            <w:r w:rsidRPr="005744A6">
              <w:rPr>
                <w:rFonts w:ascii="Arial" w:hAnsi="Arial" w:cs="Arial"/>
                <w:sz w:val="22"/>
                <w:szCs w:val="22"/>
              </w:rPr>
              <w:t>kapcsolattartás, illetve az esetleges jogos követelések behajtása céljából az Adatkezelő könyvtári szolgáltatásainak nyújtásával összefüggő – kapcsolattartáshoz, illetve esetleges jogos követelései behajtásához fűződő – jogos érdeke (GDPR 6. cikk (1) bekezdés f) pontja)</w:t>
            </w:r>
            <w:r w:rsidR="00AC49CD">
              <w:rPr>
                <w:rFonts w:ascii="Arial" w:hAnsi="Arial" w:cs="Arial"/>
                <w:sz w:val="22"/>
                <w:szCs w:val="22"/>
              </w:rPr>
              <w:t xml:space="preserve">, </w:t>
            </w:r>
          </w:p>
          <w:p w14:paraId="1E006649" w14:textId="47ADAFEE" w:rsidR="00FA6F90" w:rsidRPr="00AC49CD" w:rsidRDefault="005744A6" w:rsidP="00AC49CD">
            <w:pPr>
              <w:pStyle w:val="Listaszerbekezds"/>
              <w:widowControl w:val="0"/>
              <w:numPr>
                <w:ilvl w:val="0"/>
                <w:numId w:val="26"/>
              </w:numPr>
              <w:contextualSpacing w:val="0"/>
              <w:jc w:val="both"/>
              <w:rPr>
                <w:rFonts w:ascii="Arial" w:hAnsi="Arial" w:cs="Arial"/>
                <w:sz w:val="22"/>
                <w:szCs w:val="22"/>
              </w:rPr>
            </w:pPr>
            <w:r w:rsidRPr="00AC49CD">
              <w:rPr>
                <w:rFonts w:ascii="Arial" w:hAnsi="Arial" w:cs="Arial"/>
                <w:sz w:val="22"/>
                <w:szCs w:val="22"/>
              </w:rPr>
              <w:t xml:space="preserve">kedvezmények biztosítása céljából – a kedvezményezett személyétől függően – vagy az Adatkezelőre vonatkozó jogi kötelezettség teljesítése (GDPR 6. cikk (1) bekezdés c) pontja) a Könyvtári tv. 56.§ (6) bekezdése alapján, vagy az Adatkezelő kedvezmények biztosításához fűződő jogos érdeke (GDPR 6. cikk (1) bekezdés f) pontja).  </w:t>
            </w:r>
            <w:r w:rsidR="007D351D" w:rsidRPr="00AC49CD">
              <w:rPr>
                <w:rFonts w:ascii="Arial" w:hAnsi="Arial" w:cs="Arial"/>
                <w:sz w:val="22"/>
                <w:szCs w:val="22"/>
              </w:rPr>
              <w:t xml:space="preserve"> </w:t>
            </w:r>
          </w:p>
        </w:tc>
      </w:tr>
      <w:tr w:rsidR="008E6E14" w:rsidRPr="00E47AC5" w14:paraId="3E3B17A5" w14:textId="77777777" w:rsidTr="00C06552">
        <w:tc>
          <w:tcPr>
            <w:tcW w:w="1928" w:type="dxa"/>
            <w:shd w:val="clear" w:color="auto" w:fill="D9D9D9" w:themeFill="background1" w:themeFillShade="D9"/>
          </w:tcPr>
          <w:p w14:paraId="6DA17967" w14:textId="7C06E4D0" w:rsidR="008E6E14" w:rsidRPr="00E47AC5" w:rsidRDefault="008E6E14" w:rsidP="007D351D">
            <w:pPr>
              <w:pStyle w:val="Listaszerbekezds"/>
              <w:widowControl w:val="0"/>
              <w:ind w:left="0"/>
              <w:contextualSpacing w:val="0"/>
              <w:jc w:val="both"/>
              <w:rPr>
                <w:rFonts w:ascii="Arial" w:hAnsi="Arial" w:cs="Arial"/>
                <w:b/>
              </w:rPr>
            </w:pPr>
            <w:r w:rsidRPr="00E47AC5">
              <w:rPr>
                <w:rFonts w:ascii="Arial" w:hAnsi="Arial" w:cs="Arial"/>
                <w:b/>
                <w:sz w:val="22"/>
                <w:szCs w:val="22"/>
              </w:rPr>
              <w:t>Hozzáférésre jogosultak</w:t>
            </w:r>
          </w:p>
        </w:tc>
        <w:tc>
          <w:tcPr>
            <w:tcW w:w="7134" w:type="dxa"/>
          </w:tcPr>
          <w:p w14:paraId="66BB65BE" w14:textId="782D9031" w:rsidR="008E6E14" w:rsidRDefault="00B23F10" w:rsidP="007D351D">
            <w:pPr>
              <w:pStyle w:val="Listaszerbekezds"/>
              <w:widowControl w:val="0"/>
              <w:ind w:left="0"/>
              <w:contextualSpacing w:val="0"/>
              <w:jc w:val="both"/>
              <w:rPr>
                <w:rFonts w:ascii="Arial" w:hAnsi="Arial" w:cs="Arial"/>
              </w:rPr>
            </w:pPr>
            <w:r w:rsidRPr="00E47AC5">
              <w:rPr>
                <w:rFonts w:ascii="Arial" w:hAnsi="Arial" w:cs="Arial"/>
                <w:sz w:val="22"/>
                <w:szCs w:val="22"/>
              </w:rPr>
              <w:t xml:space="preserve">MTE erre feljogosított munkatársai, olyan mértékben, ami az ellátott </w:t>
            </w:r>
            <w:r>
              <w:rPr>
                <w:rFonts w:ascii="Arial" w:hAnsi="Arial" w:cs="Arial"/>
                <w:sz w:val="22"/>
                <w:szCs w:val="22"/>
              </w:rPr>
              <w:t>munkakör</w:t>
            </w:r>
            <w:r w:rsidRPr="00E47AC5">
              <w:rPr>
                <w:rFonts w:ascii="Arial" w:hAnsi="Arial" w:cs="Arial"/>
                <w:sz w:val="22"/>
                <w:szCs w:val="22"/>
              </w:rPr>
              <w:t>, feladatkör teljesítéséhez elengedhetetlenül szükséges.</w:t>
            </w:r>
          </w:p>
        </w:tc>
      </w:tr>
      <w:tr w:rsidR="008E6E14" w:rsidRPr="00E47AC5" w14:paraId="5F72E7F2" w14:textId="77777777" w:rsidTr="00C06552">
        <w:tc>
          <w:tcPr>
            <w:tcW w:w="1928" w:type="dxa"/>
            <w:shd w:val="clear" w:color="auto" w:fill="D9D9D9" w:themeFill="background1" w:themeFillShade="D9"/>
          </w:tcPr>
          <w:p w14:paraId="413D71CF" w14:textId="56390D3F" w:rsidR="008E6E14" w:rsidRPr="00E47AC5" w:rsidRDefault="008E6E14" w:rsidP="007D351D">
            <w:pPr>
              <w:pStyle w:val="Listaszerbekezds"/>
              <w:widowControl w:val="0"/>
              <w:ind w:left="0"/>
              <w:contextualSpacing w:val="0"/>
              <w:jc w:val="both"/>
              <w:rPr>
                <w:rFonts w:ascii="Arial" w:hAnsi="Arial" w:cs="Arial"/>
                <w:b/>
              </w:rPr>
            </w:pPr>
            <w:r w:rsidRPr="007D23E2">
              <w:rPr>
                <w:rFonts w:ascii="Arial" w:hAnsi="Arial" w:cs="Arial"/>
                <w:b/>
                <w:sz w:val="22"/>
                <w:szCs w:val="22"/>
              </w:rPr>
              <w:t>A személyes adatok címzettjei</w:t>
            </w:r>
          </w:p>
        </w:tc>
        <w:tc>
          <w:tcPr>
            <w:tcW w:w="7134" w:type="dxa"/>
          </w:tcPr>
          <w:p w14:paraId="6D43DC9A" w14:textId="25D0DCE6" w:rsidR="008E6E14" w:rsidRDefault="004A7253" w:rsidP="007D351D">
            <w:pPr>
              <w:pStyle w:val="Listaszerbekezds"/>
              <w:widowControl w:val="0"/>
              <w:ind w:left="0"/>
              <w:contextualSpacing w:val="0"/>
              <w:jc w:val="both"/>
              <w:rPr>
                <w:rFonts w:ascii="Arial" w:hAnsi="Arial" w:cs="Arial"/>
              </w:rPr>
            </w:pPr>
            <w:r w:rsidRPr="00E47AC5">
              <w:rPr>
                <w:rFonts w:ascii="Arial" w:hAnsi="Arial" w:cs="Arial"/>
                <w:sz w:val="22"/>
                <w:szCs w:val="22"/>
              </w:rPr>
              <w:t xml:space="preserve">Az </w:t>
            </w:r>
            <w:r>
              <w:rPr>
                <w:rFonts w:ascii="Arial" w:hAnsi="Arial" w:cs="Arial"/>
                <w:sz w:val="22"/>
                <w:szCs w:val="22"/>
              </w:rPr>
              <w:t>A</w:t>
            </w:r>
            <w:r w:rsidRPr="00E47AC5">
              <w:rPr>
                <w:rFonts w:ascii="Arial" w:hAnsi="Arial" w:cs="Arial"/>
                <w:sz w:val="22"/>
                <w:szCs w:val="22"/>
              </w:rPr>
              <w:t>datkezelő esetenként ügyvédi közreműködést vesz igénybe a jogos követelései behajtása érdekében.</w:t>
            </w:r>
          </w:p>
        </w:tc>
      </w:tr>
      <w:tr w:rsidR="007D351D" w:rsidRPr="00E47AC5" w14:paraId="320D12DB" w14:textId="77777777" w:rsidTr="00C06552">
        <w:trPr>
          <w:trHeight w:val="552"/>
        </w:trPr>
        <w:tc>
          <w:tcPr>
            <w:tcW w:w="1928" w:type="dxa"/>
            <w:shd w:val="clear" w:color="auto" w:fill="D9D9D9" w:themeFill="background1" w:themeFillShade="D9"/>
          </w:tcPr>
          <w:p w14:paraId="68E411F2" w14:textId="77777777"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időtartama</w:t>
            </w:r>
          </w:p>
        </w:tc>
        <w:tc>
          <w:tcPr>
            <w:tcW w:w="7134" w:type="dxa"/>
          </w:tcPr>
          <w:p w14:paraId="303220CB" w14:textId="3A50332F" w:rsidR="00A52217" w:rsidRPr="00050993" w:rsidRDefault="00A52217" w:rsidP="00A52217">
            <w:pPr>
              <w:pStyle w:val="Listaszerbekezds"/>
              <w:widowControl w:val="0"/>
              <w:ind w:left="0"/>
              <w:contextualSpacing w:val="0"/>
              <w:jc w:val="both"/>
              <w:rPr>
                <w:rFonts w:ascii="Arial" w:hAnsi="Arial" w:cs="Arial"/>
              </w:rPr>
            </w:pPr>
            <w:r w:rsidRPr="00050993">
              <w:rPr>
                <w:rFonts w:ascii="Arial" w:hAnsi="Arial" w:cs="Arial"/>
                <w:sz w:val="22"/>
                <w:szCs w:val="22"/>
              </w:rPr>
              <w:t xml:space="preserve">Az adatkezelés időtartama a könyvtári tagság megszűnését követő 1 év. Amennyiben a könyvtári tagság megszűnésének időpontjában a </w:t>
            </w:r>
            <w:r w:rsidR="003C740A">
              <w:rPr>
                <w:rFonts w:ascii="Arial" w:hAnsi="Arial" w:cs="Arial"/>
                <w:sz w:val="22"/>
                <w:szCs w:val="22"/>
              </w:rPr>
              <w:t>hallgat</w:t>
            </w:r>
            <w:r w:rsidRPr="00050993">
              <w:rPr>
                <w:rFonts w:ascii="Arial" w:hAnsi="Arial" w:cs="Arial"/>
                <w:sz w:val="22"/>
                <w:szCs w:val="22"/>
              </w:rPr>
              <w:t xml:space="preserve">ónak tartozása áll fenn a könyvtár felé, az adatkezelés időtartama könyvtári tagság megszűnését követő 5 év.  </w:t>
            </w:r>
          </w:p>
          <w:p w14:paraId="10915240" w14:textId="0E20E909" w:rsidR="007D351D" w:rsidRPr="00E47AC5" w:rsidRDefault="00A52217" w:rsidP="00A52217">
            <w:pPr>
              <w:pStyle w:val="Listaszerbekezds"/>
              <w:widowControl w:val="0"/>
              <w:ind w:left="0"/>
              <w:contextualSpacing w:val="0"/>
              <w:jc w:val="both"/>
              <w:rPr>
                <w:rFonts w:ascii="Arial" w:hAnsi="Arial" w:cs="Arial"/>
                <w:sz w:val="22"/>
                <w:szCs w:val="22"/>
              </w:rPr>
            </w:pPr>
            <w:r w:rsidRPr="00050993">
              <w:rPr>
                <w:rFonts w:ascii="Arial" w:hAnsi="Arial" w:cs="Arial"/>
                <w:sz w:val="22"/>
                <w:szCs w:val="22"/>
              </w:rPr>
              <w:t>Az egyes könyvtári térítési díjakról kiállított számlák – és így az abban foglalt személyes adatok is – a számvitelről szóló 2000. évi C. törvény alapján 8 évig kerülnek megőrzése.</w:t>
            </w:r>
          </w:p>
        </w:tc>
      </w:tr>
      <w:tr w:rsidR="007D351D" w:rsidRPr="00E47AC5" w14:paraId="037A1E2B" w14:textId="77777777" w:rsidTr="00C06552">
        <w:trPr>
          <w:trHeight w:val="552"/>
        </w:trPr>
        <w:tc>
          <w:tcPr>
            <w:tcW w:w="1928" w:type="dxa"/>
            <w:shd w:val="clear" w:color="auto" w:fill="D9D9D9" w:themeFill="background1" w:themeFillShade="D9"/>
          </w:tcPr>
          <w:p w14:paraId="3A99187A" w14:textId="7A19E979" w:rsidR="007D351D" w:rsidRPr="00E47AC5" w:rsidRDefault="00360447" w:rsidP="007D351D">
            <w:pPr>
              <w:pStyle w:val="Listaszerbekezds"/>
              <w:widowControl w:val="0"/>
              <w:ind w:left="0"/>
              <w:contextualSpacing w:val="0"/>
              <w:jc w:val="both"/>
              <w:rPr>
                <w:rFonts w:ascii="Arial" w:hAnsi="Arial" w:cs="Arial"/>
                <w:b/>
                <w:sz w:val="22"/>
                <w:szCs w:val="22"/>
              </w:rPr>
            </w:pPr>
            <w:r w:rsidRPr="00527698">
              <w:rPr>
                <w:rFonts w:ascii="Arial" w:hAnsi="Arial" w:cs="Arial"/>
                <w:b/>
                <w:sz w:val="22"/>
                <w:szCs w:val="22"/>
              </w:rPr>
              <w:t>Az adatszolgáltatás elmaradásának lehetséges következményei</w:t>
            </w:r>
          </w:p>
        </w:tc>
        <w:tc>
          <w:tcPr>
            <w:tcW w:w="7134" w:type="dxa"/>
          </w:tcPr>
          <w:p w14:paraId="1E4CCDA6" w14:textId="6200299C" w:rsidR="007D351D" w:rsidRPr="00E47AC5" w:rsidRDefault="00346D46" w:rsidP="007D351D">
            <w:pPr>
              <w:pStyle w:val="Listaszerbekezds"/>
              <w:widowControl w:val="0"/>
              <w:ind w:left="0"/>
              <w:contextualSpacing w:val="0"/>
              <w:jc w:val="both"/>
              <w:rPr>
                <w:rFonts w:ascii="Arial" w:hAnsi="Arial" w:cs="Arial"/>
                <w:sz w:val="22"/>
                <w:szCs w:val="22"/>
              </w:rPr>
            </w:pPr>
            <w:r w:rsidRPr="00E55E7F">
              <w:rPr>
                <w:rFonts w:ascii="Arial" w:hAnsi="Arial" w:cs="Arial"/>
                <w:sz w:val="22"/>
                <w:szCs w:val="22"/>
              </w:rPr>
              <w:t xml:space="preserve">A </w:t>
            </w:r>
            <w:r w:rsidRPr="00E47AC5">
              <w:rPr>
                <w:rFonts w:ascii="Arial" w:hAnsi="Arial" w:cs="Arial"/>
                <w:sz w:val="22"/>
                <w:szCs w:val="22"/>
              </w:rPr>
              <w:t>Könyvtári tv.</w:t>
            </w:r>
            <w:r w:rsidRPr="00F118A7">
              <w:rPr>
                <w:rFonts w:ascii="Arial" w:hAnsi="Arial" w:cs="Arial"/>
                <w:sz w:val="22"/>
                <w:szCs w:val="22"/>
              </w:rPr>
              <w:t xml:space="preserve"> </w:t>
            </w:r>
            <w:r>
              <w:rPr>
                <w:rFonts w:ascii="Arial" w:hAnsi="Arial" w:cs="Arial"/>
                <w:sz w:val="22"/>
                <w:szCs w:val="22"/>
              </w:rPr>
              <w:t>alapján kezelendő</w:t>
            </w:r>
            <w:r w:rsidRPr="00E55E7F">
              <w:rPr>
                <w:rFonts w:ascii="Arial" w:hAnsi="Arial" w:cs="Arial"/>
                <w:sz w:val="22"/>
                <w:szCs w:val="22"/>
              </w:rPr>
              <w:t xml:space="preserve"> személyes adat</w:t>
            </w:r>
            <w:r>
              <w:rPr>
                <w:rFonts w:ascii="Arial" w:hAnsi="Arial" w:cs="Arial"/>
                <w:sz w:val="22"/>
                <w:szCs w:val="22"/>
              </w:rPr>
              <w:t>ok</w:t>
            </w:r>
            <w:r w:rsidRPr="00E55E7F">
              <w:rPr>
                <w:rFonts w:ascii="Arial" w:hAnsi="Arial" w:cs="Arial"/>
                <w:sz w:val="22"/>
                <w:szCs w:val="22"/>
              </w:rPr>
              <w:t xml:space="preserve"> szolgáltatása jogszabályon alapul</w:t>
            </w:r>
            <w:r>
              <w:rPr>
                <w:rFonts w:ascii="Arial" w:hAnsi="Arial" w:cs="Arial"/>
                <w:sz w:val="22"/>
                <w:szCs w:val="22"/>
              </w:rPr>
              <w:t xml:space="preserve">, azokat az </w:t>
            </w:r>
            <w:r w:rsidRPr="00E55E7F">
              <w:rPr>
                <w:rFonts w:ascii="Arial" w:hAnsi="Arial" w:cs="Arial"/>
                <w:sz w:val="22"/>
                <w:szCs w:val="22"/>
              </w:rPr>
              <w:t xml:space="preserve">érintett </w:t>
            </w:r>
            <w:r>
              <w:rPr>
                <w:rFonts w:ascii="Arial" w:hAnsi="Arial" w:cs="Arial"/>
                <w:sz w:val="22"/>
                <w:szCs w:val="22"/>
              </w:rPr>
              <w:t xml:space="preserve">nem </w:t>
            </w:r>
            <w:r w:rsidRPr="00E55E7F">
              <w:rPr>
                <w:rFonts w:ascii="Arial" w:hAnsi="Arial" w:cs="Arial"/>
                <w:sz w:val="22"/>
                <w:szCs w:val="22"/>
              </w:rPr>
              <w:t>köteles</w:t>
            </w:r>
            <w:r>
              <w:rPr>
                <w:rFonts w:ascii="Arial" w:hAnsi="Arial" w:cs="Arial"/>
                <w:sz w:val="22"/>
                <w:szCs w:val="22"/>
              </w:rPr>
              <w:t xml:space="preserve"> </w:t>
            </w:r>
            <w:r w:rsidRPr="00E55E7F">
              <w:rPr>
                <w:rFonts w:ascii="Arial" w:hAnsi="Arial" w:cs="Arial"/>
                <w:sz w:val="22"/>
                <w:szCs w:val="22"/>
              </w:rPr>
              <w:t>megadni</w:t>
            </w:r>
            <w:r>
              <w:rPr>
                <w:rFonts w:ascii="Arial" w:hAnsi="Arial" w:cs="Arial"/>
                <w:sz w:val="22"/>
                <w:szCs w:val="22"/>
              </w:rPr>
              <w:t>.</w:t>
            </w:r>
            <w:r w:rsidRPr="00E55E7F">
              <w:rPr>
                <w:rFonts w:ascii="Arial" w:hAnsi="Arial" w:cs="Arial"/>
                <w:sz w:val="22"/>
                <w:szCs w:val="22"/>
              </w:rPr>
              <w:t xml:space="preserve"> </w:t>
            </w:r>
            <w:r>
              <w:rPr>
                <w:rFonts w:ascii="Arial" w:hAnsi="Arial" w:cs="Arial"/>
                <w:sz w:val="22"/>
                <w:szCs w:val="22"/>
              </w:rPr>
              <w:t>Azok</w:t>
            </w:r>
            <w:r w:rsidR="00E66A35" w:rsidRPr="00AD267A">
              <w:rPr>
                <w:rFonts w:ascii="Arial" w:hAnsi="Arial" w:cs="Arial"/>
                <w:sz w:val="22"/>
                <w:szCs w:val="22"/>
              </w:rPr>
              <w:t xml:space="preserve"> megadásának hiányában lehetséges, hogy az MTE-nek nem áll módjában elvégezni </w:t>
            </w:r>
            <w:r w:rsidR="00E66A35">
              <w:rPr>
                <w:rFonts w:ascii="Arial" w:hAnsi="Arial" w:cs="Arial"/>
                <w:sz w:val="22"/>
                <w:szCs w:val="22"/>
              </w:rPr>
              <w:t xml:space="preserve">az adatkezelés vonatkozó célja szerinti feladatot, így például </w:t>
            </w:r>
            <w:r w:rsidR="00FC4CE9" w:rsidRPr="00E47AC5">
              <w:rPr>
                <w:rFonts w:ascii="Arial" w:hAnsi="Arial" w:cs="Arial"/>
                <w:sz w:val="22"/>
                <w:szCs w:val="22"/>
              </w:rPr>
              <w:t>könyvtár</w:t>
            </w:r>
            <w:r w:rsidR="00FC4CE9">
              <w:rPr>
                <w:rFonts w:ascii="Arial" w:hAnsi="Arial" w:cs="Arial"/>
                <w:sz w:val="22"/>
                <w:szCs w:val="22"/>
              </w:rPr>
              <w:t>i</w:t>
            </w:r>
            <w:r w:rsidR="00FC4CE9" w:rsidRPr="00E47AC5">
              <w:rPr>
                <w:rFonts w:ascii="Arial" w:hAnsi="Arial" w:cs="Arial"/>
                <w:sz w:val="22"/>
                <w:szCs w:val="22"/>
              </w:rPr>
              <w:t xml:space="preserve"> szolgáltatásai</w:t>
            </w:r>
            <w:r w:rsidR="00FC4CE9">
              <w:rPr>
                <w:rFonts w:ascii="Arial" w:hAnsi="Arial" w:cs="Arial"/>
                <w:sz w:val="22"/>
                <w:szCs w:val="22"/>
              </w:rPr>
              <w:t>t</w:t>
            </w:r>
            <w:r w:rsidR="00FC4CE9" w:rsidRPr="00E47AC5">
              <w:rPr>
                <w:rFonts w:ascii="Arial" w:hAnsi="Arial" w:cs="Arial"/>
                <w:sz w:val="22"/>
                <w:szCs w:val="22"/>
              </w:rPr>
              <w:t xml:space="preserve"> nyújt</w:t>
            </w:r>
            <w:r w:rsidR="00FC4CE9">
              <w:rPr>
                <w:rFonts w:ascii="Arial" w:hAnsi="Arial" w:cs="Arial"/>
                <w:sz w:val="22"/>
                <w:szCs w:val="22"/>
              </w:rPr>
              <w:t>ani</w:t>
            </w:r>
            <w:r w:rsidR="00E66A35">
              <w:rPr>
                <w:rFonts w:ascii="Arial" w:hAnsi="Arial" w:cs="Arial"/>
                <w:sz w:val="22"/>
                <w:szCs w:val="22"/>
              </w:rPr>
              <w:t>.</w:t>
            </w:r>
          </w:p>
        </w:tc>
      </w:tr>
      <w:tr w:rsidR="001C0F2A" w:rsidRPr="00E47AC5" w14:paraId="4A190C3B" w14:textId="77777777" w:rsidTr="00C06552">
        <w:trPr>
          <w:trHeight w:val="552"/>
        </w:trPr>
        <w:tc>
          <w:tcPr>
            <w:tcW w:w="1928" w:type="dxa"/>
            <w:shd w:val="clear" w:color="auto" w:fill="D9D9D9" w:themeFill="background1" w:themeFillShade="D9"/>
          </w:tcPr>
          <w:p w14:paraId="1F3F2B92" w14:textId="77777777" w:rsidR="001C0F2A" w:rsidRDefault="001C0F2A" w:rsidP="001C0F2A">
            <w:pPr>
              <w:pStyle w:val="Listaszerbekezds"/>
              <w:widowControl w:val="0"/>
              <w:ind w:left="0"/>
              <w:contextualSpacing w:val="0"/>
              <w:jc w:val="both"/>
              <w:rPr>
                <w:rFonts w:ascii="Arial" w:hAnsi="Arial" w:cs="Arial"/>
                <w:b/>
                <w:sz w:val="22"/>
                <w:szCs w:val="22"/>
              </w:rPr>
            </w:pPr>
          </w:p>
          <w:p w14:paraId="55773DEE" w14:textId="083469C2" w:rsidR="001C0F2A" w:rsidRDefault="001C0F2A" w:rsidP="001C0F2A">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II./</w:t>
            </w:r>
            <w:r>
              <w:rPr>
                <w:rFonts w:ascii="Arial" w:hAnsi="Arial" w:cs="Arial"/>
                <w:b/>
                <w:sz w:val="22"/>
                <w:szCs w:val="22"/>
              </w:rPr>
              <w:t>6</w:t>
            </w:r>
            <w:r w:rsidRPr="00E47AC5">
              <w:rPr>
                <w:rFonts w:ascii="Arial" w:hAnsi="Arial" w:cs="Arial"/>
                <w:b/>
                <w:sz w:val="22"/>
                <w:szCs w:val="22"/>
              </w:rPr>
              <w:t>.</w:t>
            </w:r>
          </w:p>
          <w:p w14:paraId="7F865920" w14:textId="27D13085" w:rsidR="001C0F2A" w:rsidRPr="00527698" w:rsidRDefault="001C0F2A" w:rsidP="001C0F2A">
            <w:pPr>
              <w:pStyle w:val="Listaszerbekezds"/>
              <w:widowControl w:val="0"/>
              <w:ind w:left="0"/>
              <w:contextualSpacing w:val="0"/>
              <w:jc w:val="both"/>
              <w:rPr>
                <w:rFonts w:ascii="Arial" w:hAnsi="Arial" w:cs="Arial"/>
                <w:b/>
              </w:rPr>
            </w:pPr>
          </w:p>
        </w:tc>
        <w:tc>
          <w:tcPr>
            <w:tcW w:w="7134" w:type="dxa"/>
          </w:tcPr>
          <w:p w14:paraId="18EB0F15" w14:textId="77777777" w:rsidR="0067474A" w:rsidRDefault="0067474A" w:rsidP="0067474A">
            <w:pPr>
              <w:pStyle w:val="Listaszerbekezds"/>
              <w:widowControl w:val="0"/>
              <w:ind w:left="0"/>
              <w:contextualSpacing w:val="0"/>
              <w:jc w:val="center"/>
              <w:rPr>
                <w:rFonts w:ascii="Arial" w:hAnsi="Arial" w:cs="Arial"/>
                <w:b/>
                <w:sz w:val="22"/>
                <w:szCs w:val="22"/>
              </w:rPr>
            </w:pPr>
          </w:p>
          <w:p w14:paraId="5A8FAEA6" w14:textId="40898961" w:rsidR="001C0F2A" w:rsidRDefault="0067474A" w:rsidP="003004B1">
            <w:pPr>
              <w:pStyle w:val="Listaszerbekezds"/>
              <w:widowControl w:val="0"/>
              <w:ind w:left="0"/>
              <w:contextualSpacing w:val="0"/>
              <w:jc w:val="center"/>
              <w:rPr>
                <w:rFonts w:ascii="Arial" w:hAnsi="Arial" w:cs="Arial"/>
                <w:b/>
                <w:sz w:val="22"/>
                <w:szCs w:val="22"/>
              </w:rPr>
            </w:pPr>
            <w:r w:rsidRPr="0067474A">
              <w:rPr>
                <w:rFonts w:ascii="Arial" w:hAnsi="Arial" w:cs="Arial"/>
                <w:b/>
                <w:sz w:val="22"/>
                <w:szCs w:val="22"/>
              </w:rPr>
              <w:t>A hallgatókról</w:t>
            </w:r>
            <w:r w:rsidR="00B058EC">
              <w:rPr>
                <w:rFonts w:ascii="Arial" w:hAnsi="Arial" w:cs="Arial"/>
                <w:b/>
                <w:sz w:val="22"/>
                <w:szCs w:val="22"/>
              </w:rPr>
              <w:t xml:space="preserve"> </w:t>
            </w:r>
            <w:r w:rsidRPr="0067474A">
              <w:rPr>
                <w:rFonts w:ascii="Arial" w:hAnsi="Arial" w:cs="Arial"/>
                <w:b/>
                <w:sz w:val="22"/>
                <w:szCs w:val="22"/>
              </w:rPr>
              <w:t>készült álló- és mozgóképfelvételek</w:t>
            </w:r>
            <w:r w:rsidR="003004B1">
              <w:rPr>
                <w:rFonts w:ascii="Arial" w:hAnsi="Arial" w:cs="Arial"/>
                <w:b/>
                <w:sz w:val="22"/>
                <w:szCs w:val="22"/>
              </w:rPr>
              <w:t xml:space="preserve"> a művészeti oktatási tevékenységgel összefüggésben</w:t>
            </w:r>
          </w:p>
          <w:p w14:paraId="60161463" w14:textId="74D9494D" w:rsidR="001C0F2A" w:rsidRPr="001C0F2A" w:rsidRDefault="001C0F2A" w:rsidP="001C0F2A">
            <w:pPr>
              <w:pStyle w:val="Listaszerbekezds"/>
              <w:widowControl w:val="0"/>
              <w:ind w:left="0"/>
              <w:contextualSpacing w:val="0"/>
              <w:jc w:val="both"/>
              <w:rPr>
                <w:rFonts w:ascii="Arial" w:hAnsi="Arial" w:cs="Arial"/>
                <w:b/>
              </w:rPr>
            </w:pPr>
          </w:p>
        </w:tc>
      </w:tr>
      <w:tr w:rsidR="001C0F2A" w:rsidRPr="00E47AC5" w14:paraId="5D06CE51" w14:textId="77777777" w:rsidTr="00C06552">
        <w:trPr>
          <w:trHeight w:val="552"/>
        </w:trPr>
        <w:tc>
          <w:tcPr>
            <w:tcW w:w="1928" w:type="dxa"/>
            <w:shd w:val="clear" w:color="auto" w:fill="D9D9D9" w:themeFill="background1" w:themeFillShade="D9"/>
          </w:tcPr>
          <w:p w14:paraId="41C67294" w14:textId="14ACEE37" w:rsidR="001C0F2A" w:rsidRDefault="001C0F2A" w:rsidP="001C0F2A">
            <w:pPr>
              <w:pStyle w:val="Listaszerbekezds"/>
              <w:widowControl w:val="0"/>
              <w:ind w:left="0"/>
              <w:contextualSpacing w:val="0"/>
              <w:jc w:val="both"/>
              <w:rPr>
                <w:rFonts w:ascii="Arial" w:hAnsi="Arial" w:cs="Arial"/>
                <w:b/>
              </w:rPr>
            </w:pPr>
            <w:r w:rsidRPr="00E47AC5">
              <w:rPr>
                <w:rFonts w:ascii="Arial" w:hAnsi="Arial" w:cs="Arial"/>
                <w:b/>
                <w:sz w:val="22"/>
                <w:szCs w:val="22"/>
              </w:rPr>
              <w:t>Adatkezelés célja</w:t>
            </w:r>
          </w:p>
        </w:tc>
        <w:tc>
          <w:tcPr>
            <w:tcW w:w="7134" w:type="dxa"/>
          </w:tcPr>
          <w:p w14:paraId="7526653D" w14:textId="5BCA5369" w:rsidR="001C0F2A" w:rsidRPr="00645CD5" w:rsidRDefault="0067474A" w:rsidP="001C0F2A">
            <w:pPr>
              <w:pStyle w:val="Listaszerbekezds"/>
              <w:widowControl w:val="0"/>
              <w:ind w:left="0"/>
              <w:contextualSpacing w:val="0"/>
              <w:jc w:val="both"/>
              <w:rPr>
                <w:rFonts w:ascii="Arial" w:hAnsi="Arial" w:cs="Arial"/>
                <w:sz w:val="22"/>
                <w:szCs w:val="22"/>
              </w:rPr>
            </w:pPr>
            <w:r w:rsidRPr="0067474A">
              <w:rPr>
                <w:rFonts w:ascii="Arial" w:hAnsi="Arial" w:cs="Arial"/>
                <w:sz w:val="22"/>
                <w:szCs w:val="22"/>
              </w:rPr>
              <w:t>Az Adatkezelők által végzett művészeti oktatási tevékenység alapvető jellegéből fakad – előadóművészek képzése –, hogy a hallgatók</w:t>
            </w:r>
            <w:r w:rsidR="00406542">
              <w:rPr>
                <w:rFonts w:ascii="Arial" w:hAnsi="Arial" w:cs="Arial"/>
                <w:sz w:val="22"/>
                <w:szCs w:val="22"/>
              </w:rPr>
              <w:t xml:space="preserve"> </w:t>
            </w:r>
            <w:r w:rsidRPr="0067474A">
              <w:rPr>
                <w:rFonts w:ascii="Arial" w:hAnsi="Arial" w:cs="Arial"/>
                <w:sz w:val="22"/>
                <w:szCs w:val="22"/>
              </w:rPr>
              <w:t xml:space="preserve">közreműködésével álló- és mozgóképfelvételek készülnek az oktatások, vizsgáztatások, valamint fellépések során. Ezen képfelvételek és mozgóképek felhasználására is sor kerül oktatási (pl. fényképes </w:t>
            </w:r>
            <w:r w:rsidRPr="0067474A">
              <w:rPr>
                <w:rFonts w:ascii="Arial" w:hAnsi="Arial" w:cs="Arial"/>
                <w:sz w:val="22"/>
                <w:szCs w:val="22"/>
              </w:rPr>
              <w:lastRenderedPageBreak/>
              <w:t xml:space="preserve">vizsgalapokon, melyek a vizsgabizottság munkáját támogatják), dokumentációs (pl. évkönyvben), promóciós (pl. az Adatkezelők képzési programjait népszerűsítő kiadványokon) és művészeti céllal (pl. előadás plakátjain). </w:t>
            </w:r>
            <w:r w:rsidR="00FB010D">
              <w:rPr>
                <w:rFonts w:ascii="Arial" w:hAnsi="Arial" w:cs="Arial"/>
                <w:sz w:val="22"/>
                <w:szCs w:val="22"/>
              </w:rPr>
              <w:t>Az előadások plakátjain az előadásban résztvevő hallgatók</w:t>
            </w:r>
            <w:r w:rsidR="00406542">
              <w:rPr>
                <w:rFonts w:ascii="Arial" w:hAnsi="Arial" w:cs="Arial"/>
                <w:sz w:val="22"/>
                <w:szCs w:val="22"/>
              </w:rPr>
              <w:t xml:space="preserve"> </w:t>
            </w:r>
            <w:r w:rsidR="00FB010D">
              <w:rPr>
                <w:rFonts w:ascii="Arial" w:hAnsi="Arial" w:cs="Arial"/>
                <w:sz w:val="22"/>
                <w:szCs w:val="22"/>
              </w:rPr>
              <w:t xml:space="preserve">neve is feltüntetésre kerül. </w:t>
            </w:r>
            <w:r w:rsidR="00805ADC">
              <w:rPr>
                <w:rFonts w:ascii="Arial" w:hAnsi="Arial" w:cs="Arial"/>
                <w:sz w:val="22"/>
                <w:szCs w:val="22"/>
              </w:rPr>
              <w:t>A</w:t>
            </w:r>
            <w:r w:rsidRPr="0067474A">
              <w:rPr>
                <w:rFonts w:ascii="Arial" w:hAnsi="Arial" w:cs="Arial"/>
                <w:sz w:val="22"/>
                <w:szCs w:val="22"/>
              </w:rPr>
              <w:t xml:space="preserve"> képfelvételek és mozgóképek elkészítése és felhasználása</w:t>
            </w:r>
            <w:r w:rsidR="00F81D13">
              <w:rPr>
                <w:rFonts w:ascii="Arial" w:hAnsi="Arial" w:cs="Arial"/>
                <w:sz w:val="22"/>
                <w:szCs w:val="22"/>
              </w:rPr>
              <w:t>, illetve az előadások plakátjain a névfeltüntetés</w:t>
            </w:r>
            <w:r w:rsidRPr="0067474A">
              <w:rPr>
                <w:rFonts w:ascii="Arial" w:hAnsi="Arial" w:cs="Arial"/>
                <w:sz w:val="22"/>
                <w:szCs w:val="22"/>
              </w:rPr>
              <w:t xml:space="preserve"> kizárólag a hallgatók oktatása és vizsgáztatása érdekében, illetőleg az </w:t>
            </w:r>
            <w:r w:rsidR="00645CD5">
              <w:rPr>
                <w:rFonts w:ascii="Arial" w:hAnsi="Arial" w:cs="Arial"/>
                <w:sz w:val="22"/>
                <w:szCs w:val="22"/>
              </w:rPr>
              <w:t>MTE</w:t>
            </w:r>
            <w:r w:rsidRPr="0067474A">
              <w:rPr>
                <w:rFonts w:ascii="Arial" w:hAnsi="Arial" w:cs="Arial"/>
                <w:sz w:val="22"/>
                <w:szCs w:val="22"/>
              </w:rPr>
              <w:t xml:space="preserve"> oktatási tevékenysége jellegéből adódóan, az előadóművész-képzés megvalósításával szorosan összefüggő célból történik</w:t>
            </w:r>
            <w:r w:rsidR="00645CD5">
              <w:rPr>
                <w:rFonts w:ascii="Arial" w:hAnsi="Arial" w:cs="Arial"/>
                <w:sz w:val="22"/>
                <w:szCs w:val="22"/>
              </w:rPr>
              <w:t>.</w:t>
            </w:r>
            <w:r w:rsidRPr="0067474A">
              <w:rPr>
                <w:rFonts w:ascii="Arial" w:hAnsi="Arial" w:cs="Arial"/>
                <w:sz w:val="22"/>
                <w:szCs w:val="22"/>
              </w:rPr>
              <w:t xml:space="preserve"> </w:t>
            </w:r>
          </w:p>
        </w:tc>
      </w:tr>
      <w:tr w:rsidR="001C0F2A" w:rsidRPr="00E47AC5" w14:paraId="1866B3C7" w14:textId="77777777" w:rsidTr="00C06552">
        <w:trPr>
          <w:trHeight w:val="552"/>
        </w:trPr>
        <w:tc>
          <w:tcPr>
            <w:tcW w:w="1928" w:type="dxa"/>
            <w:shd w:val="clear" w:color="auto" w:fill="D9D9D9" w:themeFill="background1" w:themeFillShade="D9"/>
          </w:tcPr>
          <w:p w14:paraId="0B046DF6" w14:textId="5D8255CD" w:rsidR="001C0F2A" w:rsidRPr="00E47AC5" w:rsidRDefault="001C0F2A" w:rsidP="001C0F2A">
            <w:pPr>
              <w:pStyle w:val="Listaszerbekezds"/>
              <w:widowControl w:val="0"/>
              <w:ind w:left="0"/>
              <w:contextualSpacing w:val="0"/>
              <w:jc w:val="both"/>
              <w:rPr>
                <w:rFonts w:ascii="Arial" w:hAnsi="Arial" w:cs="Arial"/>
                <w:b/>
              </w:rPr>
            </w:pPr>
            <w:r w:rsidRPr="00E47AC5">
              <w:rPr>
                <w:rFonts w:ascii="Arial" w:hAnsi="Arial" w:cs="Arial"/>
                <w:b/>
                <w:sz w:val="22"/>
                <w:szCs w:val="22"/>
              </w:rPr>
              <w:lastRenderedPageBreak/>
              <w:t xml:space="preserve">Kezelt </w:t>
            </w:r>
            <w:r>
              <w:rPr>
                <w:rFonts w:ascii="Arial" w:hAnsi="Arial" w:cs="Arial"/>
                <w:b/>
                <w:sz w:val="22"/>
                <w:szCs w:val="22"/>
              </w:rPr>
              <w:t xml:space="preserve">személyes </w:t>
            </w:r>
            <w:r w:rsidRPr="00E47AC5">
              <w:rPr>
                <w:rFonts w:ascii="Arial" w:hAnsi="Arial" w:cs="Arial"/>
                <w:b/>
                <w:sz w:val="22"/>
                <w:szCs w:val="22"/>
              </w:rPr>
              <w:t>adatok köre</w:t>
            </w:r>
          </w:p>
        </w:tc>
        <w:tc>
          <w:tcPr>
            <w:tcW w:w="7134" w:type="dxa"/>
          </w:tcPr>
          <w:p w14:paraId="43FB3D2D" w14:textId="3A82B424" w:rsidR="001C0F2A" w:rsidRDefault="00A76DF7" w:rsidP="001C0F2A">
            <w:pPr>
              <w:pStyle w:val="Listaszerbekezds"/>
              <w:widowControl w:val="0"/>
              <w:ind w:left="0"/>
              <w:contextualSpacing w:val="0"/>
              <w:jc w:val="both"/>
              <w:rPr>
                <w:rFonts w:ascii="Arial" w:hAnsi="Arial" w:cs="Arial"/>
                <w:b/>
              </w:rPr>
            </w:pPr>
            <w:r w:rsidRPr="00A76DF7">
              <w:rPr>
                <w:rFonts w:ascii="Arial" w:hAnsi="Arial" w:cs="Arial"/>
                <w:sz w:val="22"/>
                <w:szCs w:val="22"/>
              </w:rPr>
              <w:t>Az érintett képmása</w:t>
            </w:r>
            <w:r w:rsidR="004E56B2">
              <w:rPr>
                <w:rFonts w:ascii="Arial" w:hAnsi="Arial" w:cs="Arial"/>
                <w:sz w:val="22"/>
                <w:szCs w:val="22"/>
              </w:rPr>
              <w:t>, neve</w:t>
            </w:r>
            <w:r w:rsidRPr="00A76DF7">
              <w:rPr>
                <w:rFonts w:ascii="Arial" w:hAnsi="Arial" w:cs="Arial"/>
                <w:sz w:val="22"/>
                <w:szCs w:val="22"/>
              </w:rPr>
              <w:t>.</w:t>
            </w:r>
            <w:r>
              <w:rPr>
                <w:rFonts w:ascii="Arial" w:hAnsi="Arial" w:cs="Arial"/>
                <w:b/>
              </w:rPr>
              <w:t xml:space="preserve"> </w:t>
            </w:r>
          </w:p>
        </w:tc>
      </w:tr>
      <w:tr w:rsidR="001C0F2A" w:rsidRPr="00E47AC5" w14:paraId="5C08CCFA" w14:textId="77777777" w:rsidTr="00C06552">
        <w:trPr>
          <w:trHeight w:val="552"/>
        </w:trPr>
        <w:tc>
          <w:tcPr>
            <w:tcW w:w="1928" w:type="dxa"/>
            <w:shd w:val="clear" w:color="auto" w:fill="D9D9D9" w:themeFill="background1" w:themeFillShade="D9"/>
          </w:tcPr>
          <w:p w14:paraId="497B4630" w14:textId="1E7F4ABC" w:rsidR="001C0F2A" w:rsidRPr="00E47AC5" w:rsidRDefault="001C0F2A" w:rsidP="001C0F2A">
            <w:pPr>
              <w:pStyle w:val="Listaszerbekezds"/>
              <w:widowControl w:val="0"/>
              <w:ind w:left="0"/>
              <w:contextualSpacing w:val="0"/>
              <w:jc w:val="both"/>
              <w:rPr>
                <w:rFonts w:ascii="Arial" w:hAnsi="Arial" w:cs="Arial"/>
                <w:b/>
              </w:rPr>
            </w:pPr>
            <w:r w:rsidRPr="00E47AC5">
              <w:rPr>
                <w:rFonts w:ascii="Arial" w:hAnsi="Arial" w:cs="Arial"/>
                <w:b/>
                <w:sz w:val="22"/>
                <w:szCs w:val="22"/>
              </w:rPr>
              <w:t>Adatkezelés jogalapja</w:t>
            </w:r>
          </w:p>
        </w:tc>
        <w:tc>
          <w:tcPr>
            <w:tcW w:w="7134" w:type="dxa"/>
          </w:tcPr>
          <w:p w14:paraId="19408A5D" w14:textId="3BB1DBE8" w:rsidR="001C0F2A" w:rsidRDefault="006B4775" w:rsidP="001C0F2A">
            <w:pPr>
              <w:pStyle w:val="Listaszerbekezds"/>
              <w:widowControl w:val="0"/>
              <w:ind w:left="0"/>
              <w:contextualSpacing w:val="0"/>
              <w:jc w:val="both"/>
              <w:rPr>
                <w:rFonts w:ascii="Arial" w:hAnsi="Arial" w:cs="Arial"/>
                <w:b/>
              </w:rPr>
            </w:pPr>
            <w:r>
              <w:rPr>
                <w:rFonts w:ascii="Arial" w:hAnsi="Arial" w:cs="Arial"/>
                <w:sz w:val="22"/>
                <w:szCs w:val="22"/>
              </w:rPr>
              <w:t>A</w:t>
            </w:r>
            <w:r w:rsidRPr="008433D2">
              <w:rPr>
                <w:rFonts w:ascii="Arial" w:hAnsi="Arial" w:cs="Arial"/>
                <w:sz w:val="22"/>
                <w:szCs w:val="22"/>
              </w:rPr>
              <w:t xml:space="preserve">z </w:t>
            </w:r>
            <w:r>
              <w:rPr>
                <w:rFonts w:ascii="Arial" w:hAnsi="Arial" w:cs="Arial"/>
                <w:sz w:val="22"/>
                <w:szCs w:val="22"/>
              </w:rPr>
              <w:t>A</w:t>
            </w:r>
            <w:r w:rsidRPr="008433D2">
              <w:rPr>
                <w:rFonts w:ascii="Arial" w:hAnsi="Arial" w:cs="Arial"/>
                <w:sz w:val="22"/>
                <w:szCs w:val="22"/>
              </w:rPr>
              <w:t>datkezelő</w:t>
            </w:r>
            <w:r w:rsidR="004D5E10">
              <w:rPr>
                <w:rFonts w:ascii="Arial" w:hAnsi="Arial" w:cs="Arial"/>
                <w:sz w:val="22"/>
                <w:szCs w:val="22"/>
              </w:rPr>
              <w:t xml:space="preserve">nek az oktatás céljának eléréséhez fűződő </w:t>
            </w:r>
            <w:r>
              <w:rPr>
                <w:rFonts w:ascii="Arial" w:hAnsi="Arial" w:cs="Arial"/>
                <w:sz w:val="22"/>
                <w:szCs w:val="22"/>
              </w:rPr>
              <w:t>jogos érdeke (GDPR</w:t>
            </w:r>
            <w:r w:rsidRPr="00E47AC5">
              <w:rPr>
                <w:rFonts w:ascii="Arial" w:hAnsi="Arial" w:cs="Arial"/>
                <w:sz w:val="22"/>
                <w:szCs w:val="22"/>
              </w:rPr>
              <w:t xml:space="preserve"> 6. cikk (1) bekezdés </w:t>
            </w:r>
            <w:r w:rsidRPr="0067474A">
              <w:rPr>
                <w:rFonts w:ascii="Arial" w:hAnsi="Arial" w:cs="Arial"/>
                <w:sz w:val="22"/>
                <w:szCs w:val="22"/>
              </w:rPr>
              <w:t>f</w:t>
            </w:r>
            <w:r w:rsidRPr="00E47AC5">
              <w:rPr>
                <w:rFonts w:ascii="Arial" w:hAnsi="Arial" w:cs="Arial"/>
                <w:sz w:val="22"/>
                <w:szCs w:val="22"/>
              </w:rPr>
              <w:t>) pontja</w:t>
            </w:r>
            <w:r>
              <w:rPr>
                <w:rFonts w:ascii="Arial" w:hAnsi="Arial" w:cs="Arial"/>
                <w:sz w:val="22"/>
                <w:szCs w:val="22"/>
              </w:rPr>
              <w:t>)</w:t>
            </w:r>
            <w:r w:rsidR="004D5E10">
              <w:rPr>
                <w:rFonts w:ascii="Arial" w:hAnsi="Arial" w:cs="Arial"/>
                <w:sz w:val="22"/>
                <w:szCs w:val="22"/>
              </w:rPr>
              <w:t xml:space="preserve">, mivel ez </w:t>
            </w:r>
            <w:r w:rsidR="004D5E10" w:rsidRPr="004C6B2B">
              <w:rPr>
                <w:rFonts w:ascii="Arial" w:hAnsi="Arial" w:cs="Arial"/>
                <w:iCs/>
                <w:sz w:val="22"/>
                <w:szCs w:val="22"/>
              </w:rPr>
              <w:t xml:space="preserve">az </w:t>
            </w:r>
            <w:r w:rsidR="004D5E10">
              <w:rPr>
                <w:rFonts w:ascii="Arial" w:hAnsi="Arial" w:cs="Arial"/>
                <w:iCs/>
                <w:sz w:val="22"/>
                <w:szCs w:val="22"/>
              </w:rPr>
              <w:t xml:space="preserve">adatkezelés az </w:t>
            </w:r>
            <w:r w:rsidR="004D5E10" w:rsidRPr="004C6B2B">
              <w:rPr>
                <w:rFonts w:ascii="Arial" w:hAnsi="Arial" w:cs="Arial"/>
                <w:iCs/>
                <w:sz w:val="22"/>
                <w:szCs w:val="22"/>
              </w:rPr>
              <w:t xml:space="preserve">előadóművész-képzés megvalósításának elengedhetetlen velejárója, </w:t>
            </w:r>
            <w:r w:rsidR="0044134E">
              <w:rPr>
                <w:rFonts w:ascii="Arial" w:hAnsi="Arial" w:cs="Arial"/>
                <w:iCs/>
                <w:sz w:val="22"/>
                <w:szCs w:val="22"/>
              </w:rPr>
              <w:t>az oktatás</w:t>
            </w:r>
            <w:r w:rsidR="004D5E10" w:rsidRPr="004C6B2B">
              <w:rPr>
                <w:rFonts w:ascii="Arial" w:hAnsi="Arial" w:cs="Arial"/>
                <w:iCs/>
                <w:sz w:val="22"/>
                <w:szCs w:val="22"/>
              </w:rPr>
              <w:t xml:space="preserve"> más módon nem valósítható meg</w:t>
            </w:r>
            <w:r w:rsidR="00D16333">
              <w:rPr>
                <w:rFonts w:ascii="Arial" w:hAnsi="Arial" w:cs="Arial"/>
                <w:sz w:val="22"/>
                <w:szCs w:val="22"/>
              </w:rPr>
              <w:t xml:space="preserve">. </w:t>
            </w:r>
          </w:p>
        </w:tc>
      </w:tr>
      <w:tr w:rsidR="001C0F2A" w:rsidRPr="00E47AC5" w14:paraId="3A099344" w14:textId="77777777" w:rsidTr="00C06552">
        <w:trPr>
          <w:trHeight w:val="552"/>
        </w:trPr>
        <w:tc>
          <w:tcPr>
            <w:tcW w:w="1928" w:type="dxa"/>
            <w:shd w:val="clear" w:color="auto" w:fill="D9D9D9" w:themeFill="background1" w:themeFillShade="D9"/>
          </w:tcPr>
          <w:p w14:paraId="0A62B2CC" w14:textId="09C7CDE3" w:rsidR="001C0F2A" w:rsidRPr="00E47AC5" w:rsidRDefault="001C0F2A" w:rsidP="001C0F2A">
            <w:pPr>
              <w:pStyle w:val="Listaszerbekezds"/>
              <w:widowControl w:val="0"/>
              <w:ind w:left="0"/>
              <w:contextualSpacing w:val="0"/>
              <w:jc w:val="both"/>
              <w:rPr>
                <w:rFonts w:ascii="Arial" w:hAnsi="Arial" w:cs="Arial"/>
                <w:b/>
              </w:rPr>
            </w:pPr>
            <w:r w:rsidRPr="00E47AC5">
              <w:rPr>
                <w:rFonts w:ascii="Arial" w:hAnsi="Arial" w:cs="Arial"/>
                <w:b/>
                <w:sz w:val="22"/>
                <w:szCs w:val="22"/>
              </w:rPr>
              <w:t>Hozzáférésre jogosultak</w:t>
            </w:r>
          </w:p>
        </w:tc>
        <w:tc>
          <w:tcPr>
            <w:tcW w:w="7134" w:type="dxa"/>
          </w:tcPr>
          <w:p w14:paraId="0771F67B" w14:textId="06A8A81A" w:rsidR="001C0F2A" w:rsidRDefault="00D8176A" w:rsidP="001C0F2A">
            <w:pPr>
              <w:pStyle w:val="Listaszerbekezds"/>
              <w:widowControl w:val="0"/>
              <w:ind w:left="0"/>
              <w:contextualSpacing w:val="0"/>
              <w:jc w:val="both"/>
              <w:rPr>
                <w:rFonts w:ascii="Arial" w:hAnsi="Arial" w:cs="Arial"/>
                <w:b/>
              </w:rPr>
            </w:pPr>
            <w:r w:rsidRPr="00E47AC5">
              <w:rPr>
                <w:rFonts w:ascii="Arial" w:hAnsi="Arial" w:cs="Arial"/>
                <w:sz w:val="22"/>
                <w:szCs w:val="22"/>
              </w:rPr>
              <w:t xml:space="preserve">MTE erre feljogosított munkatársai, olyan mértékben, ami az ellátott </w:t>
            </w:r>
            <w:r>
              <w:rPr>
                <w:rFonts w:ascii="Arial" w:hAnsi="Arial" w:cs="Arial"/>
                <w:sz w:val="22"/>
                <w:szCs w:val="22"/>
              </w:rPr>
              <w:t>munkakör</w:t>
            </w:r>
            <w:r w:rsidRPr="00E47AC5">
              <w:rPr>
                <w:rFonts w:ascii="Arial" w:hAnsi="Arial" w:cs="Arial"/>
                <w:sz w:val="22"/>
                <w:szCs w:val="22"/>
              </w:rPr>
              <w:t>, feladatkör teljesítéséhez elengedhetetlenül szükséges.</w:t>
            </w:r>
          </w:p>
        </w:tc>
      </w:tr>
      <w:tr w:rsidR="001C0F2A" w:rsidRPr="00E47AC5" w14:paraId="35005C1B" w14:textId="77777777" w:rsidTr="00C06552">
        <w:trPr>
          <w:trHeight w:val="552"/>
        </w:trPr>
        <w:tc>
          <w:tcPr>
            <w:tcW w:w="1928" w:type="dxa"/>
            <w:shd w:val="clear" w:color="auto" w:fill="D9D9D9" w:themeFill="background1" w:themeFillShade="D9"/>
          </w:tcPr>
          <w:p w14:paraId="3B4BA81B" w14:textId="345C207D" w:rsidR="001C0F2A" w:rsidRPr="00E47AC5" w:rsidRDefault="001C0F2A" w:rsidP="001C0F2A">
            <w:pPr>
              <w:pStyle w:val="Listaszerbekezds"/>
              <w:widowControl w:val="0"/>
              <w:ind w:left="0"/>
              <w:contextualSpacing w:val="0"/>
              <w:jc w:val="both"/>
              <w:rPr>
                <w:rFonts w:ascii="Arial" w:hAnsi="Arial" w:cs="Arial"/>
                <w:b/>
              </w:rPr>
            </w:pPr>
            <w:r w:rsidRPr="007D23E2">
              <w:rPr>
                <w:rFonts w:ascii="Arial" w:hAnsi="Arial" w:cs="Arial"/>
                <w:b/>
                <w:sz w:val="22"/>
                <w:szCs w:val="22"/>
              </w:rPr>
              <w:t>A személyes adatok címzettjei</w:t>
            </w:r>
          </w:p>
        </w:tc>
        <w:tc>
          <w:tcPr>
            <w:tcW w:w="7134" w:type="dxa"/>
          </w:tcPr>
          <w:p w14:paraId="607CF643" w14:textId="7E0C0CFF" w:rsidR="001C0F2A" w:rsidRPr="00F9363A" w:rsidRDefault="00F9363A" w:rsidP="001C0F2A">
            <w:pPr>
              <w:pStyle w:val="Listaszerbekezds"/>
              <w:widowControl w:val="0"/>
              <w:ind w:left="0"/>
              <w:contextualSpacing w:val="0"/>
              <w:jc w:val="both"/>
              <w:rPr>
                <w:rFonts w:ascii="Arial" w:hAnsi="Arial" w:cs="Arial"/>
                <w:sz w:val="22"/>
                <w:szCs w:val="22"/>
              </w:rPr>
            </w:pPr>
            <w:r w:rsidRPr="00F9363A">
              <w:rPr>
                <w:rFonts w:ascii="Arial" w:hAnsi="Arial" w:cs="Arial"/>
                <w:sz w:val="22"/>
                <w:szCs w:val="22"/>
              </w:rPr>
              <w:t>Az</w:t>
            </w:r>
            <w:r>
              <w:rPr>
                <w:rFonts w:ascii="Arial" w:hAnsi="Arial" w:cs="Arial"/>
                <w:sz w:val="22"/>
                <w:szCs w:val="22"/>
              </w:rPr>
              <w:t>on személyek</w:t>
            </w:r>
            <w:r w:rsidRPr="00F9363A">
              <w:rPr>
                <w:rFonts w:ascii="Arial" w:hAnsi="Arial" w:cs="Arial"/>
                <w:sz w:val="22"/>
                <w:szCs w:val="22"/>
              </w:rPr>
              <w:t>, akikkel</w:t>
            </w:r>
            <w:r>
              <w:rPr>
                <w:rFonts w:ascii="Arial" w:hAnsi="Arial" w:cs="Arial"/>
                <w:sz w:val="22"/>
                <w:szCs w:val="22"/>
              </w:rPr>
              <w:t>/amelyekkel</w:t>
            </w:r>
            <w:r w:rsidRPr="00F9363A">
              <w:rPr>
                <w:rFonts w:ascii="Arial" w:hAnsi="Arial" w:cs="Arial"/>
                <w:sz w:val="22"/>
                <w:szCs w:val="22"/>
              </w:rPr>
              <w:t xml:space="preserve"> a</w:t>
            </w:r>
            <w:r>
              <w:rPr>
                <w:rFonts w:ascii="Arial" w:hAnsi="Arial" w:cs="Arial"/>
                <w:sz w:val="22"/>
                <w:szCs w:val="22"/>
              </w:rPr>
              <w:t>z</w:t>
            </w:r>
            <w:r w:rsidRPr="00F9363A">
              <w:rPr>
                <w:rFonts w:ascii="Arial" w:hAnsi="Arial" w:cs="Arial"/>
                <w:sz w:val="22"/>
                <w:szCs w:val="22"/>
              </w:rPr>
              <w:t xml:space="preserve"> álló- és mozgóképfelvételek</w:t>
            </w:r>
            <w:r>
              <w:rPr>
                <w:rFonts w:ascii="Arial" w:hAnsi="Arial" w:cs="Arial"/>
                <w:sz w:val="22"/>
                <w:szCs w:val="22"/>
              </w:rPr>
              <w:t>et</w:t>
            </w:r>
            <w:r w:rsidRPr="00F9363A">
              <w:rPr>
                <w:rFonts w:ascii="Arial" w:hAnsi="Arial" w:cs="Arial"/>
                <w:sz w:val="22"/>
                <w:szCs w:val="22"/>
              </w:rPr>
              <w:t xml:space="preserve">, </w:t>
            </w:r>
            <w:r>
              <w:rPr>
                <w:rFonts w:ascii="Arial" w:hAnsi="Arial" w:cs="Arial"/>
                <w:sz w:val="22"/>
                <w:szCs w:val="22"/>
              </w:rPr>
              <w:t xml:space="preserve">illetve az érintettek nevét közlik (pl. együttműködő </w:t>
            </w:r>
            <w:r w:rsidR="0049430D">
              <w:rPr>
                <w:rFonts w:ascii="Arial" w:hAnsi="Arial" w:cs="Arial"/>
                <w:sz w:val="22"/>
                <w:szCs w:val="22"/>
              </w:rPr>
              <w:t xml:space="preserve">színház, </w:t>
            </w:r>
            <w:r>
              <w:rPr>
                <w:rFonts w:ascii="Arial" w:hAnsi="Arial" w:cs="Arial"/>
                <w:sz w:val="22"/>
                <w:szCs w:val="22"/>
              </w:rPr>
              <w:t xml:space="preserve">társulat). </w:t>
            </w:r>
          </w:p>
        </w:tc>
      </w:tr>
      <w:tr w:rsidR="001C0F2A" w:rsidRPr="00E47AC5" w14:paraId="22B32EF6" w14:textId="77777777" w:rsidTr="00C06552">
        <w:trPr>
          <w:trHeight w:val="552"/>
        </w:trPr>
        <w:tc>
          <w:tcPr>
            <w:tcW w:w="1928" w:type="dxa"/>
            <w:shd w:val="clear" w:color="auto" w:fill="D9D9D9" w:themeFill="background1" w:themeFillShade="D9"/>
          </w:tcPr>
          <w:p w14:paraId="3BF0DCA8" w14:textId="5365CD14" w:rsidR="001C0F2A" w:rsidRPr="00E47AC5" w:rsidRDefault="001C0F2A" w:rsidP="001C0F2A">
            <w:pPr>
              <w:pStyle w:val="Listaszerbekezds"/>
              <w:widowControl w:val="0"/>
              <w:ind w:left="0"/>
              <w:contextualSpacing w:val="0"/>
              <w:jc w:val="both"/>
              <w:rPr>
                <w:rFonts w:ascii="Arial" w:hAnsi="Arial" w:cs="Arial"/>
                <w:b/>
              </w:rPr>
            </w:pPr>
            <w:r w:rsidRPr="00E47AC5">
              <w:rPr>
                <w:rFonts w:ascii="Arial" w:hAnsi="Arial" w:cs="Arial"/>
                <w:b/>
                <w:sz w:val="22"/>
                <w:szCs w:val="22"/>
              </w:rPr>
              <w:t>Adatkezelés időtartama</w:t>
            </w:r>
          </w:p>
        </w:tc>
        <w:tc>
          <w:tcPr>
            <w:tcW w:w="7134" w:type="dxa"/>
          </w:tcPr>
          <w:p w14:paraId="224DEE14" w14:textId="1C70D6E2" w:rsidR="001C0F2A" w:rsidRPr="00F14B59" w:rsidRDefault="00F14B59" w:rsidP="00F14B59">
            <w:pPr>
              <w:pStyle w:val="Listaszerbekezds"/>
              <w:widowControl w:val="0"/>
              <w:ind w:left="0"/>
              <w:contextualSpacing w:val="0"/>
              <w:jc w:val="both"/>
              <w:rPr>
                <w:rFonts w:ascii="Arial" w:hAnsi="Arial" w:cs="Arial"/>
                <w:sz w:val="22"/>
                <w:szCs w:val="22"/>
              </w:rPr>
            </w:pPr>
            <w:r w:rsidRPr="004C6B2B">
              <w:rPr>
                <w:rFonts w:ascii="Arial" w:hAnsi="Arial" w:cs="Arial"/>
                <w:sz w:val="22"/>
                <w:szCs w:val="22"/>
              </w:rPr>
              <w:t>Az adatkezelés – jogszabály ettől eltérő rendelkezése hiányában – a hallgatói jogviszony fennállásának ideje alatt valósul meg.</w:t>
            </w:r>
          </w:p>
        </w:tc>
      </w:tr>
      <w:tr w:rsidR="00CE5079" w:rsidRPr="00E47AC5" w14:paraId="716CF13C" w14:textId="77777777" w:rsidTr="00C06552">
        <w:trPr>
          <w:trHeight w:val="552"/>
        </w:trPr>
        <w:tc>
          <w:tcPr>
            <w:tcW w:w="1928" w:type="dxa"/>
            <w:shd w:val="clear" w:color="auto" w:fill="D9D9D9" w:themeFill="background1" w:themeFillShade="D9"/>
          </w:tcPr>
          <w:p w14:paraId="7B5DF3BE" w14:textId="77777777" w:rsidR="00CE5079" w:rsidRDefault="00CE5079" w:rsidP="00CE5079">
            <w:pPr>
              <w:pStyle w:val="Listaszerbekezds"/>
              <w:widowControl w:val="0"/>
              <w:ind w:left="0"/>
              <w:contextualSpacing w:val="0"/>
              <w:jc w:val="both"/>
              <w:rPr>
                <w:rFonts w:ascii="Arial" w:hAnsi="Arial" w:cs="Arial"/>
                <w:b/>
                <w:sz w:val="22"/>
                <w:szCs w:val="22"/>
              </w:rPr>
            </w:pPr>
          </w:p>
          <w:p w14:paraId="232DD813" w14:textId="32F5B472" w:rsidR="00CE5079" w:rsidRDefault="00CE5079" w:rsidP="00CE5079">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II./</w:t>
            </w:r>
            <w:r>
              <w:rPr>
                <w:rFonts w:ascii="Arial" w:hAnsi="Arial" w:cs="Arial"/>
                <w:b/>
                <w:sz w:val="22"/>
                <w:szCs w:val="22"/>
              </w:rPr>
              <w:t>7</w:t>
            </w:r>
            <w:r w:rsidRPr="00E47AC5">
              <w:rPr>
                <w:rFonts w:ascii="Arial" w:hAnsi="Arial" w:cs="Arial"/>
                <w:b/>
                <w:sz w:val="22"/>
                <w:szCs w:val="22"/>
              </w:rPr>
              <w:t>.</w:t>
            </w:r>
          </w:p>
          <w:p w14:paraId="361B1C79" w14:textId="77777777" w:rsidR="00CE5079" w:rsidRPr="00E47AC5" w:rsidRDefault="00CE5079" w:rsidP="001C0F2A">
            <w:pPr>
              <w:pStyle w:val="Listaszerbekezds"/>
              <w:widowControl w:val="0"/>
              <w:ind w:left="0"/>
              <w:contextualSpacing w:val="0"/>
              <w:jc w:val="both"/>
              <w:rPr>
                <w:rFonts w:ascii="Arial" w:hAnsi="Arial" w:cs="Arial"/>
                <w:b/>
              </w:rPr>
            </w:pPr>
          </w:p>
        </w:tc>
        <w:tc>
          <w:tcPr>
            <w:tcW w:w="7134" w:type="dxa"/>
          </w:tcPr>
          <w:p w14:paraId="6BE332F4" w14:textId="77777777" w:rsidR="00CE5079" w:rsidRPr="00853B57" w:rsidRDefault="00CE5079" w:rsidP="00F14B59">
            <w:pPr>
              <w:pStyle w:val="Listaszerbekezds"/>
              <w:widowControl w:val="0"/>
              <w:ind w:left="0"/>
              <w:contextualSpacing w:val="0"/>
              <w:jc w:val="both"/>
              <w:rPr>
                <w:rFonts w:ascii="Arial" w:hAnsi="Arial" w:cs="Arial"/>
                <w:sz w:val="22"/>
                <w:szCs w:val="22"/>
              </w:rPr>
            </w:pPr>
          </w:p>
          <w:p w14:paraId="4920265F" w14:textId="2E4C2109" w:rsidR="00CE5079" w:rsidRPr="00853B57" w:rsidRDefault="00853B57" w:rsidP="00853B57">
            <w:pPr>
              <w:pStyle w:val="Listaszerbekezds"/>
              <w:widowControl w:val="0"/>
              <w:ind w:left="0"/>
              <w:contextualSpacing w:val="0"/>
              <w:jc w:val="center"/>
              <w:rPr>
                <w:rFonts w:ascii="Arial" w:hAnsi="Arial" w:cs="Arial"/>
                <w:b/>
                <w:bCs/>
                <w:sz w:val="22"/>
                <w:szCs w:val="22"/>
              </w:rPr>
            </w:pPr>
            <w:r>
              <w:rPr>
                <w:rFonts w:ascii="Arial" w:hAnsi="Arial" w:cs="Arial"/>
                <w:b/>
                <w:bCs/>
                <w:sz w:val="22"/>
                <w:szCs w:val="22"/>
              </w:rPr>
              <w:t xml:space="preserve">A </w:t>
            </w:r>
            <w:r w:rsidR="00614F9C">
              <w:rPr>
                <w:rFonts w:ascii="Arial" w:hAnsi="Arial" w:cs="Arial"/>
                <w:b/>
                <w:bCs/>
                <w:sz w:val="22"/>
                <w:szCs w:val="22"/>
              </w:rPr>
              <w:t>k</w:t>
            </w:r>
            <w:r w:rsidR="00CE5079" w:rsidRPr="00853B57">
              <w:rPr>
                <w:rFonts w:ascii="Arial" w:hAnsi="Arial" w:cs="Arial"/>
                <w:b/>
                <w:bCs/>
                <w:sz w:val="22"/>
                <w:szCs w:val="22"/>
              </w:rPr>
              <w:t>ollégium adatkezelés</w:t>
            </w:r>
            <w:r>
              <w:rPr>
                <w:rFonts w:ascii="Arial" w:hAnsi="Arial" w:cs="Arial"/>
                <w:b/>
                <w:bCs/>
                <w:sz w:val="22"/>
                <w:szCs w:val="22"/>
              </w:rPr>
              <w:t>e</w:t>
            </w:r>
          </w:p>
        </w:tc>
      </w:tr>
      <w:tr w:rsidR="00727634" w:rsidRPr="00E47AC5" w14:paraId="63677BFA" w14:textId="77777777" w:rsidTr="00C06552">
        <w:trPr>
          <w:trHeight w:val="552"/>
        </w:trPr>
        <w:tc>
          <w:tcPr>
            <w:tcW w:w="1928" w:type="dxa"/>
            <w:shd w:val="clear" w:color="auto" w:fill="D9D9D9" w:themeFill="background1" w:themeFillShade="D9"/>
          </w:tcPr>
          <w:p w14:paraId="481E4E69" w14:textId="4004B204" w:rsidR="00727634" w:rsidRPr="00727634" w:rsidRDefault="00727634" w:rsidP="001C0F2A">
            <w:pPr>
              <w:pStyle w:val="Listaszerbekezds"/>
              <w:widowControl w:val="0"/>
              <w:ind w:left="0"/>
              <w:contextualSpacing w:val="0"/>
              <w:jc w:val="both"/>
              <w:rPr>
                <w:rFonts w:ascii="Arial" w:hAnsi="Arial" w:cs="Arial"/>
                <w:b/>
                <w:sz w:val="22"/>
                <w:szCs w:val="22"/>
              </w:rPr>
            </w:pPr>
            <w:r w:rsidRPr="00727634">
              <w:rPr>
                <w:rFonts w:ascii="Arial" w:hAnsi="Arial" w:cs="Arial"/>
                <w:b/>
                <w:sz w:val="22"/>
                <w:szCs w:val="22"/>
              </w:rPr>
              <w:t>Adatkezelő</w:t>
            </w:r>
          </w:p>
        </w:tc>
        <w:tc>
          <w:tcPr>
            <w:tcW w:w="7134" w:type="dxa"/>
          </w:tcPr>
          <w:p w14:paraId="4DB2E77D" w14:textId="255DA311" w:rsidR="00727634" w:rsidRPr="00727634" w:rsidRDefault="00727634" w:rsidP="00F14B59">
            <w:pPr>
              <w:pStyle w:val="Listaszerbekezds"/>
              <w:widowControl w:val="0"/>
              <w:ind w:left="0"/>
              <w:contextualSpacing w:val="0"/>
              <w:jc w:val="both"/>
              <w:rPr>
                <w:rFonts w:ascii="Arial" w:hAnsi="Arial" w:cs="Arial"/>
                <w:sz w:val="22"/>
                <w:szCs w:val="22"/>
              </w:rPr>
            </w:pPr>
            <w:r w:rsidRPr="00727634">
              <w:rPr>
                <w:rFonts w:ascii="Arial" w:hAnsi="Arial" w:cs="Arial"/>
                <w:color w:val="000000"/>
                <w:sz w:val="22"/>
                <w:szCs w:val="22"/>
              </w:rPr>
              <w:t>Magyar Táncművészeti Egyetem Nádasi Ferenc Gimnáziuma és Kollégiuma</w:t>
            </w:r>
          </w:p>
        </w:tc>
      </w:tr>
      <w:tr w:rsidR="00CE5079" w:rsidRPr="00E47AC5" w14:paraId="7F9D7DFD" w14:textId="77777777" w:rsidTr="00C06552">
        <w:trPr>
          <w:trHeight w:val="552"/>
        </w:trPr>
        <w:tc>
          <w:tcPr>
            <w:tcW w:w="1928" w:type="dxa"/>
            <w:shd w:val="clear" w:color="auto" w:fill="D9D9D9" w:themeFill="background1" w:themeFillShade="D9"/>
          </w:tcPr>
          <w:p w14:paraId="452DA40D" w14:textId="76F1A13F" w:rsidR="00CE5079" w:rsidRPr="00E47AC5" w:rsidRDefault="00614F9C" w:rsidP="001C0F2A">
            <w:pPr>
              <w:pStyle w:val="Listaszerbekezds"/>
              <w:widowControl w:val="0"/>
              <w:ind w:left="0"/>
              <w:contextualSpacing w:val="0"/>
              <w:jc w:val="both"/>
              <w:rPr>
                <w:rFonts w:ascii="Arial" w:hAnsi="Arial" w:cs="Arial"/>
                <w:b/>
              </w:rPr>
            </w:pPr>
            <w:r w:rsidRPr="00E47AC5">
              <w:rPr>
                <w:rFonts w:ascii="Arial" w:hAnsi="Arial" w:cs="Arial"/>
                <w:b/>
                <w:sz w:val="22"/>
                <w:szCs w:val="22"/>
              </w:rPr>
              <w:t>Adatkezelés célja</w:t>
            </w:r>
          </w:p>
        </w:tc>
        <w:tc>
          <w:tcPr>
            <w:tcW w:w="7134" w:type="dxa"/>
          </w:tcPr>
          <w:p w14:paraId="1261D6D8" w14:textId="77777777" w:rsidR="00C51F08" w:rsidRDefault="00614F9C" w:rsidP="00F14B59">
            <w:pPr>
              <w:pStyle w:val="Listaszerbekezds"/>
              <w:widowControl w:val="0"/>
              <w:ind w:left="0"/>
              <w:contextualSpacing w:val="0"/>
              <w:jc w:val="both"/>
              <w:rPr>
                <w:rFonts w:ascii="Arial" w:hAnsi="Arial" w:cs="Arial"/>
                <w:sz w:val="22"/>
                <w:szCs w:val="22"/>
              </w:rPr>
            </w:pPr>
            <w:r>
              <w:rPr>
                <w:rFonts w:ascii="Arial" w:hAnsi="Arial" w:cs="Arial"/>
                <w:sz w:val="22"/>
                <w:szCs w:val="22"/>
              </w:rPr>
              <w:t>Az Adatkezelővel hallgatói</w:t>
            </w:r>
            <w:r w:rsidRPr="00614F9C">
              <w:rPr>
                <w:rFonts w:ascii="Arial" w:hAnsi="Arial" w:cs="Arial"/>
                <w:sz w:val="22"/>
                <w:szCs w:val="22"/>
              </w:rPr>
              <w:t xml:space="preserve"> jogviszonyban álló egyetemi hallgatók kollégiumi ellátás</w:t>
            </w:r>
            <w:r>
              <w:rPr>
                <w:rFonts w:ascii="Arial" w:hAnsi="Arial" w:cs="Arial"/>
                <w:sz w:val="22"/>
                <w:szCs w:val="22"/>
              </w:rPr>
              <w:t>a</w:t>
            </w:r>
            <w:r w:rsidR="00C51F08">
              <w:rPr>
                <w:rFonts w:ascii="Arial" w:hAnsi="Arial" w:cs="Arial"/>
                <w:sz w:val="22"/>
                <w:szCs w:val="22"/>
              </w:rPr>
              <w:t xml:space="preserve">, ideértve a hallgatók </w:t>
            </w:r>
            <w:r w:rsidR="00C51F08" w:rsidRPr="00C51F08">
              <w:rPr>
                <w:rFonts w:ascii="Arial" w:hAnsi="Arial" w:cs="Arial"/>
                <w:sz w:val="22"/>
                <w:szCs w:val="22"/>
              </w:rPr>
              <w:t>felvételi pályázatának elbírálás</w:t>
            </w:r>
            <w:r w:rsidR="00C51F08">
              <w:rPr>
                <w:rFonts w:ascii="Arial" w:hAnsi="Arial" w:cs="Arial"/>
                <w:sz w:val="22"/>
                <w:szCs w:val="22"/>
              </w:rPr>
              <w:t>át</w:t>
            </w:r>
            <w:r w:rsidR="00C51F08" w:rsidRPr="00C51F08">
              <w:rPr>
                <w:rFonts w:ascii="Arial" w:hAnsi="Arial" w:cs="Arial"/>
                <w:sz w:val="22"/>
                <w:szCs w:val="22"/>
              </w:rPr>
              <w:t>, a felvett hallgatók</w:t>
            </w:r>
            <w:r w:rsidR="00C51F08">
              <w:rPr>
                <w:rFonts w:ascii="Arial" w:hAnsi="Arial" w:cs="Arial"/>
                <w:sz w:val="22"/>
                <w:szCs w:val="22"/>
              </w:rPr>
              <w:t xml:space="preserve"> </w:t>
            </w:r>
            <w:r w:rsidR="00C51F08" w:rsidRPr="00C51F08">
              <w:rPr>
                <w:rFonts w:ascii="Arial" w:hAnsi="Arial" w:cs="Arial"/>
                <w:sz w:val="22"/>
                <w:szCs w:val="22"/>
              </w:rPr>
              <w:t>nyilvántartás</w:t>
            </w:r>
            <w:r w:rsidR="00C51F08">
              <w:rPr>
                <w:rFonts w:ascii="Arial" w:hAnsi="Arial" w:cs="Arial"/>
                <w:sz w:val="22"/>
                <w:szCs w:val="22"/>
              </w:rPr>
              <w:t>át</w:t>
            </w:r>
            <w:r w:rsidR="00C51F08" w:rsidRPr="00C51F08">
              <w:rPr>
                <w:rFonts w:ascii="Arial" w:hAnsi="Arial" w:cs="Arial"/>
                <w:sz w:val="22"/>
                <w:szCs w:val="22"/>
              </w:rPr>
              <w:t>, azonosítás</w:t>
            </w:r>
            <w:r w:rsidR="00C51F08">
              <w:rPr>
                <w:rFonts w:ascii="Arial" w:hAnsi="Arial" w:cs="Arial"/>
                <w:sz w:val="22"/>
                <w:szCs w:val="22"/>
              </w:rPr>
              <w:t>át</w:t>
            </w:r>
            <w:r w:rsidR="00C51F08" w:rsidRPr="00C51F08">
              <w:rPr>
                <w:rFonts w:ascii="Arial" w:hAnsi="Arial" w:cs="Arial"/>
                <w:sz w:val="22"/>
                <w:szCs w:val="22"/>
              </w:rPr>
              <w:t>, a hallgatókkal</w:t>
            </w:r>
            <w:r w:rsidR="00C51F08">
              <w:rPr>
                <w:rFonts w:ascii="Arial" w:hAnsi="Arial" w:cs="Arial"/>
                <w:sz w:val="22"/>
                <w:szCs w:val="22"/>
              </w:rPr>
              <w:t xml:space="preserve"> </w:t>
            </w:r>
            <w:r w:rsidR="00C51F08" w:rsidRPr="00C51F08">
              <w:rPr>
                <w:rFonts w:ascii="Arial" w:hAnsi="Arial" w:cs="Arial"/>
                <w:sz w:val="22"/>
                <w:szCs w:val="22"/>
              </w:rPr>
              <w:t>való kapcsolattartás</w:t>
            </w:r>
            <w:r w:rsidR="00C51F08">
              <w:rPr>
                <w:rFonts w:ascii="Arial" w:hAnsi="Arial" w:cs="Arial"/>
                <w:sz w:val="22"/>
                <w:szCs w:val="22"/>
              </w:rPr>
              <w:t>t</w:t>
            </w:r>
            <w:r w:rsidR="00C51F08" w:rsidRPr="00C51F08">
              <w:rPr>
                <w:rFonts w:ascii="Arial" w:hAnsi="Arial" w:cs="Arial"/>
                <w:sz w:val="22"/>
                <w:szCs w:val="22"/>
              </w:rPr>
              <w:t xml:space="preserve">. </w:t>
            </w:r>
          </w:p>
          <w:p w14:paraId="02FB594D" w14:textId="7AAEBDD8" w:rsidR="00C51F08" w:rsidRPr="00853B57" w:rsidRDefault="00C51F08" w:rsidP="00F14B59">
            <w:pPr>
              <w:pStyle w:val="Listaszerbekezds"/>
              <w:widowControl w:val="0"/>
              <w:ind w:left="0"/>
              <w:contextualSpacing w:val="0"/>
              <w:jc w:val="both"/>
              <w:rPr>
                <w:rFonts w:ascii="Arial" w:hAnsi="Arial" w:cs="Arial"/>
                <w:sz w:val="22"/>
                <w:szCs w:val="22"/>
              </w:rPr>
            </w:pPr>
            <w:r w:rsidRPr="00C51F08">
              <w:rPr>
                <w:rFonts w:ascii="Arial" w:hAnsi="Arial" w:cs="Arial"/>
                <w:sz w:val="22"/>
                <w:szCs w:val="22"/>
              </w:rPr>
              <w:t xml:space="preserve">A </w:t>
            </w:r>
            <w:r w:rsidRPr="00614F9C">
              <w:rPr>
                <w:rFonts w:ascii="Arial" w:hAnsi="Arial" w:cs="Arial"/>
                <w:sz w:val="22"/>
                <w:szCs w:val="22"/>
              </w:rPr>
              <w:t>szülők (gondviselő</w:t>
            </w:r>
            <w:r>
              <w:rPr>
                <w:rFonts w:ascii="Arial" w:hAnsi="Arial" w:cs="Arial"/>
                <w:sz w:val="22"/>
                <w:szCs w:val="22"/>
              </w:rPr>
              <w:t>k</w:t>
            </w:r>
            <w:r w:rsidRPr="00614F9C">
              <w:rPr>
                <w:rFonts w:ascii="Arial" w:hAnsi="Arial" w:cs="Arial"/>
                <w:sz w:val="22"/>
                <w:szCs w:val="22"/>
              </w:rPr>
              <w:t>)</w:t>
            </w:r>
            <w:r w:rsidRPr="00C51F08">
              <w:rPr>
                <w:rFonts w:ascii="Arial" w:hAnsi="Arial" w:cs="Arial"/>
                <w:sz w:val="22"/>
                <w:szCs w:val="22"/>
              </w:rPr>
              <w:t xml:space="preserve">/törvényes képviselő nevét és telefonszámát a </w:t>
            </w:r>
            <w:r w:rsidRPr="00614F9C">
              <w:rPr>
                <w:rFonts w:ascii="Arial" w:hAnsi="Arial" w:cs="Arial"/>
                <w:sz w:val="22"/>
                <w:szCs w:val="22"/>
              </w:rPr>
              <w:t>hallgató</w:t>
            </w:r>
            <w:r>
              <w:rPr>
                <w:rFonts w:ascii="Arial" w:hAnsi="Arial" w:cs="Arial"/>
                <w:sz w:val="22"/>
                <w:szCs w:val="22"/>
              </w:rPr>
              <w:t>val</w:t>
            </w:r>
            <w:r w:rsidRPr="00614F9C">
              <w:rPr>
                <w:rFonts w:ascii="Arial" w:hAnsi="Arial" w:cs="Arial"/>
                <w:sz w:val="22"/>
                <w:szCs w:val="22"/>
              </w:rPr>
              <w:t xml:space="preserve"> </w:t>
            </w:r>
            <w:r w:rsidRPr="00C51F08">
              <w:rPr>
                <w:rFonts w:ascii="Arial" w:hAnsi="Arial" w:cs="Arial"/>
                <w:sz w:val="22"/>
                <w:szCs w:val="22"/>
              </w:rPr>
              <w:t xml:space="preserve">kapcsolatos, a </w:t>
            </w:r>
            <w:r>
              <w:rPr>
                <w:rFonts w:ascii="Arial" w:hAnsi="Arial" w:cs="Arial"/>
                <w:sz w:val="22"/>
                <w:szCs w:val="22"/>
              </w:rPr>
              <w:t xml:space="preserve">szülőt </w:t>
            </w:r>
            <w:r w:rsidRPr="00614F9C">
              <w:rPr>
                <w:rFonts w:ascii="Arial" w:hAnsi="Arial" w:cs="Arial"/>
                <w:sz w:val="22"/>
                <w:szCs w:val="22"/>
              </w:rPr>
              <w:t>(gondviselő</w:t>
            </w:r>
            <w:r>
              <w:rPr>
                <w:rFonts w:ascii="Arial" w:hAnsi="Arial" w:cs="Arial"/>
                <w:sz w:val="22"/>
                <w:szCs w:val="22"/>
              </w:rPr>
              <w:t>t</w:t>
            </w:r>
            <w:r w:rsidRPr="00614F9C">
              <w:rPr>
                <w:rFonts w:ascii="Arial" w:hAnsi="Arial" w:cs="Arial"/>
                <w:sz w:val="22"/>
                <w:szCs w:val="22"/>
              </w:rPr>
              <w:t>)</w:t>
            </w:r>
            <w:r w:rsidRPr="00C51F08">
              <w:rPr>
                <w:rFonts w:ascii="Arial" w:hAnsi="Arial" w:cs="Arial"/>
                <w:sz w:val="22"/>
                <w:szCs w:val="22"/>
              </w:rPr>
              <w:t xml:space="preserve">/törvényes képviselőt érintő eseményről történő értesítés céljából tartja nyilván </w:t>
            </w:r>
            <w:r>
              <w:rPr>
                <w:rFonts w:ascii="Arial" w:hAnsi="Arial" w:cs="Arial"/>
                <w:sz w:val="22"/>
                <w:szCs w:val="22"/>
              </w:rPr>
              <w:t>az Adatkezelő</w:t>
            </w:r>
            <w:r w:rsidRPr="00C51F08">
              <w:rPr>
                <w:rFonts w:ascii="Arial" w:hAnsi="Arial" w:cs="Arial"/>
                <w:sz w:val="22"/>
                <w:szCs w:val="22"/>
              </w:rPr>
              <w:t>.</w:t>
            </w:r>
          </w:p>
        </w:tc>
      </w:tr>
      <w:tr w:rsidR="00CE5079" w:rsidRPr="00E47AC5" w14:paraId="3669D243" w14:textId="77777777" w:rsidTr="00C06552">
        <w:trPr>
          <w:trHeight w:val="552"/>
        </w:trPr>
        <w:tc>
          <w:tcPr>
            <w:tcW w:w="1928" w:type="dxa"/>
            <w:shd w:val="clear" w:color="auto" w:fill="D9D9D9" w:themeFill="background1" w:themeFillShade="D9"/>
          </w:tcPr>
          <w:p w14:paraId="0684E0CB" w14:textId="3A493691" w:rsidR="00CE5079" w:rsidRPr="00E47AC5" w:rsidRDefault="00614F9C" w:rsidP="001C0F2A">
            <w:pPr>
              <w:pStyle w:val="Listaszerbekezds"/>
              <w:widowControl w:val="0"/>
              <w:ind w:left="0"/>
              <w:contextualSpacing w:val="0"/>
              <w:jc w:val="both"/>
              <w:rPr>
                <w:rFonts w:ascii="Arial" w:hAnsi="Arial" w:cs="Arial"/>
                <w:b/>
              </w:rPr>
            </w:pPr>
            <w:r w:rsidRPr="00E47AC5">
              <w:rPr>
                <w:rFonts w:ascii="Arial" w:hAnsi="Arial" w:cs="Arial"/>
                <w:b/>
                <w:sz w:val="22"/>
                <w:szCs w:val="22"/>
              </w:rPr>
              <w:t xml:space="preserve">Kezelt </w:t>
            </w:r>
            <w:r>
              <w:rPr>
                <w:rFonts w:ascii="Arial" w:hAnsi="Arial" w:cs="Arial"/>
                <w:b/>
                <w:sz w:val="22"/>
                <w:szCs w:val="22"/>
              </w:rPr>
              <w:t xml:space="preserve">személyes </w:t>
            </w:r>
            <w:r w:rsidRPr="00E47AC5">
              <w:rPr>
                <w:rFonts w:ascii="Arial" w:hAnsi="Arial" w:cs="Arial"/>
                <w:b/>
                <w:sz w:val="22"/>
                <w:szCs w:val="22"/>
              </w:rPr>
              <w:t>adatok köre</w:t>
            </w:r>
          </w:p>
        </w:tc>
        <w:tc>
          <w:tcPr>
            <w:tcW w:w="7134" w:type="dxa"/>
          </w:tcPr>
          <w:p w14:paraId="1677232F" w14:textId="6B9B79E3" w:rsidR="00D17641" w:rsidRPr="006335E7" w:rsidRDefault="00D17641" w:rsidP="00D17641">
            <w:pPr>
              <w:pStyle w:val="Listaszerbekezds"/>
              <w:widowControl w:val="0"/>
              <w:ind w:left="0"/>
              <w:contextualSpacing w:val="0"/>
              <w:jc w:val="both"/>
              <w:rPr>
                <w:rFonts w:ascii="Arial" w:hAnsi="Arial" w:cs="Arial"/>
                <w:sz w:val="22"/>
                <w:szCs w:val="22"/>
              </w:rPr>
            </w:pPr>
            <w:r w:rsidRPr="006335E7">
              <w:rPr>
                <w:rFonts w:ascii="Arial" w:hAnsi="Arial" w:cs="Arial"/>
                <w:sz w:val="22"/>
                <w:szCs w:val="22"/>
              </w:rPr>
              <w:t>A kollégiumi felvételi eljárás során:</w:t>
            </w:r>
          </w:p>
          <w:p w14:paraId="738D9072" w14:textId="77777777" w:rsidR="00D17641" w:rsidRPr="006335E7" w:rsidRDefault="00D17641" w:rsidP="00D17641">
            <w:pPr>
              <w:pStyle w:val="Listaszerbekezds"/>
              <w:widowControl w:val="0"/>
              <w:numPr>
                <w:ilvl w:val="0"/>
                <w:numId w:val="19"/>
              </w:numPr>
              <w:ind w:left="338" w:hanging="283"/>
              <w:contextualSpacing w:val="0"/>
              <w:jc w:val="both"/>
              <w:rPr>
                <w:rFonts w:ascii="Arial" w:hAnsi="Arial" w:cs="Arial"/>
                <w:sz w:val="22"/>
                <w:szCs w:val="22"/>
              </w:rPr>
            </w:pPr>
            <w:r w:rsidRPr="006335E7">
              <w:rPr>
                <w:rFonts w:ascii="Arial" w:hAnsi="Arial" w:cs="Arial"/>
                <w:sz w:val="22"/>
                <w:szCs w:val="22"/>
              </w:rPr>
              <w:t>a jelentkező családi és utóneve, neme, születési családi és utóneve, anyja és apja születési családi és utóneve, születési helye és ideje, állampolgársága, lakóhelye, tartózkodási helye, értesítési címe, telefonszáma és email címe, nem magyar állampolgár esetén a Magyarország területén való tartózkodás jogcíme és a tartózkodásra jogosító okirat - külön törvény szerint a szabad mozgás és tartózkodás jogával rendelkező személyek esetén a tartózkodási jogot igazoló okmány - a Magyar igazolvány, Magyar hozzátartozói igazolvány, a nemzetközi biztosítási okmány adatai,</w:t>
            </w:r>
          </w:p>
          <w:p w14:paraId="18EB6578" w14:textId="77777777" w:rsidR="00D17641" w:rsidRPr="006335E7" w:rsidRDefault="00D17641" w:rsidP="00D17641">
            <w:pPr>
              <w:pStyle w:val="Listaszerbekezds"/>
              <w:widowControl w:val="0"/>
              <w:numPr>
                <w:ilvl w:val="0"/>
                <w:numId w:val="19"/>
              </w:numPr>
              <w:ind w:left="338" w:hanging="283"/>
              <w:contextualSpacing w:val="0"/>
              <w:jc w:val="both"/>
              <w:rPr>
                <w:rFonts w:ascii="Arial" w:hAnsi="Arial" w:cs="Arial"/>
                <w:sz w:val="22"/>
                <w:szCs w:val="22"/>
              </w:rPr>
            </w:pPr>
            <w:r w:rsidRPr="006335E7">
              <w:rPr>
                <w:rFonts w:ascii="Arial" w:hAnsi="Arial" w:cs="Arial"/>
                <w:sz w:val="22"/>
                <w:szCs w:val="22"/>
              </w:rPr>
              <w:t>társadalombiztosítási azonosító jele,</w:t>
            </w:r>
          </w:p>
          <w:p w14:paraId="543443FE" w14:textId="26732F8A" w:rsidR="00CE5079" w:rsidRPr="00F1597D" w:rsidRDefault="00D17641" w:rsidP="00AC49CD">
            <w:pPr>
              <w:pStyle w:val="Listaszerbekezds"/>
              <w:widowControl w:val="0"/>
              <w:numPr>
                <w:ilvl w:val="0"/>
                <w:numId w:val="19"/>
              </w:numPr>
              <w:ind w:left="338" w:hanging="283"/>
              <w:contextualSpacing w:val="0"/>
              <w:jc w:val="both"/>
              <w:rPr>
                <w:rFonts w:ascii="Arial" w:hAnsi="Arial" w:cs="Arial"/>
                <w:sz w:val="22"/>
                <w:szCs w:val="22"/>
              </w:rPr>
            </w:pPr>
            <w:r w:rsidRPr="006335E7">
              <w:rPr>
                <w:rFonts w:ascii="Arial" w:hAnsi="Arial" w:cs="Arial"/>
                <w:sz w:val="22"/>
                <w:szCs w:val="22"/>
              </w:rPr>
              <w:t xml:space="preserve">családi-, szociális- és egészségügyi háttérre vonatkozó adatok </w:t>
            </w:r>
            <w:r w:rsidRPr="006335E7">
              <w:rPr>
                <w:rFonts w:ascii="Arial" w:hAnsi="Arial" w:cs="Arial"/>
                <w:sz w:val="22"/>
                <w:szCs w:val="22"/>
              </w:rPr>
              <w:lastRenderedPageBreak/>
              <w:t>(testvérek száma, hátrányos helyzet megállapításához szükséges adatok: közmunkát végző szülő, munkanélküli szülő, fogyatékos szülő/testvér, háztartásbeli szülő, GYES/GYED/GYÁS ellátásban részesülő szülő, rokkantnyugdíjas szülő/testvér, rendszeres orvosi kezelés alatt álló családtag, rendszeres gyermekvédelmi támogatásban részesülő szülő, egyedülálló szülő, kiemelt figyelmet igénylő (SNI) diák, félárva).</w:t>
            </w:r>
          </w:p>
          <w:p w14:paraId="68B39F48" w14:textId="08EAC2F3" w:rsidR="004B31EA" w:rsidRDefault="004B31EA" w:rsidP="00F14B59">
            <w:pPr>
              <w:pStyle w:val="Listaszerbekezds"/>
              <w:widowControl w:val="0"/>
              <w:ind w:left="0"/>
              <w:contextualSpacing w:val="0"/>
              <w:jc w:val="both"/>
              <w:rPr>
                <w:rFonts w:ascii="Arial" w:hAnsi="Arial" w:cs="Arial"/>
                <w:sz w:val="22"/>
                <w:szCs w:val="22"/>
              </w:rPr>
            </w:pPr>
          </w:p>
          <w:p w14:paraId="6B6B2802" w14:textId="6330F452" w:rsidR="004B31EA" w:rsidRDefault="004B31EA" w:rsidP="00F14B59">
            <w:pPr>
              <w:pStyle w:val="Listaszerbekezds"/>
              <w:widowControl w:val="0"/>
              <w:ind w:left="0"/>
              <w:contextualSpacing w:val="0"/>
              <w:jc w:val="both"/>
              <w:rPr>
                <w:rFonts w:ascii="Arial" w:hAnsi="Arial" w:cs="Arial"/>
                <w:sz w:val="22"/>
                <w:szCs w:val="22"/>
              </w:rPr>
            </w:pPr>
            <w:r>
              <w:rPr>
                <w:rFonts w:ascii="Arial" w:hAnsi="Arial" w:cs="Arial"/>
                <w:sz w:val="22"/>
                <w:szCs w:val="22"/>
              </w:rPr>
              <w:t xml:space="preserve">A kollégiumba felvett hallgatók tekintetében a hallgatóval kötött bentlakási szerződésben a hallgató </w:t>
            </w:r>
            <w:r w:rsidRPr="006335E7">
              <w:rPr>
                <w:rFonts w:ascii="Arial" w:hAnsi="Arial" w:cs="Arial"/>
                <w:sz w:val="22"/>
                <w:szCs w:val="22"/>
              </w:rPr>
              <w:t>családi és utóneve</w:t>
            </w:r>
            <w:r>
              <w:rPr>
                <w:rFonts w:ascii="Arial" w:hAnsi="Arial" w:cs="Arial"/>
                <w:sz w:val="22"/>
                <w:szCs w:val="22"/>
              </w:rPr>
              <w:t xml:space="preserve">, </w:t>
            </w:r>
            <w:r w:rsidR="00D5176C">
              <w:rPr>
                <w:rFonts w:ascii="Arial" w:hAnsi="Arial" w:cs="Arial"/>
                <w:sz w:val="22"/>
                <w:szCs w:val="22"/>
              </w:rPr>
              <w:t xml:space="preserve">születési helye és ideje, </w:t>
            </w:r>
            <w:r>
              <w:rPr>
                <w:rFonts w:ascii="Arial" w:hAnsi="Arial" w:cs="Arial"/>
                <w:sz w:val="22"/>
                <w:szCs w:val="22"/>
              </w:rPr>
              <w:t xml:space="preserve">anyja neve és a lakóhelye kerül kezelésre. </w:t>
            </w:r>
          </w:p>
          <w:p w14:paraId="32B07449" w14:textId="4DF281D2" w:rsidR="00D65E46" w:rsidRPr="00853B57" w:rsidRDefault="00D65E46" w:rsidP="00F14B59">
            <w:pPr>
              <w:pStyle w:val="Listaszerbekezds"/>
              <w:widowControl w:val="0"/>
              <w:ind w:left="0"/>
              <w:contextualSpacing w:val="0"/>
              <w:jc w:val="both"/>
              <w:rPr>
                <w:rFonts w:ascii="Arial" w:hAnsi="Arial" w:cs="Arial"/>
                <w:sz w:val="22"/>
                <w:szCs w:val="22"/>
              </w:rPr>
            </w:pPr>
            <w:r w:rsidRPr="00D65E46">
              <w:rPr>
                <w:rFonts w:ascii="Arial" w:hAnsi="Arial" w:cs="Arial"/>
                <w:sz w:val="22"/>
                <w:szCs w:val="22"/>
              </w:rPr>
              <w:t>A kollégiumi bentlakással, életvitellel kapcsolatosan, valamint hatósági intézkedés, elemi csapás, rongálás, baleset esetén, ill. fegyelmi eljárás kezdeményezése kapcsán szükséges lehet további személyes adatok kezelése.</w:t>
            </w:r>
            <w:r>
              <w:rPr>
                <w:rFonts w:ascii="Arial" w:hAnsi="Arial" w:cs="Arial"/>
                <w:sz w:val="22"/>
                <w:szCs w:val="22"/>
              </w:rPr>
              <w:t xml:space="preserve"> </w:t>
            </w:r>
          </w:p>
        </w:tc>
      </w:tr>
      <w:tr w:rsidR="00CE5079" w:rsidRPr="00E47AC5" w14:paraId="59352E43" w14:textId="77777777" w:rsidTr="00C06552">
        <w:trPr>
          <w:trHeight w:val="552"/>
        </w:trPr>
        <w:tc>
          <w:tcPr>
            <w:tcW w:w="1928" w:type="dxa"/>
            <w:shd w:val="clear" w:color="auto" w:fill="D9D9D9" w:themeFill="background1" w:themeFillShade="D9"/>
          </w:tcPr>
          <w:p w14:paraId="1981475D" w14:textId="1AE49062" w:rsidR="00CE5079" w:rsidRPr="00E47AC5" w:rsidRDefault="00614F9C" w:rsidP="001C0F2A">
            <w:pPr>
              <w:pStyle w:val="Listaszerbekezds"/>
              <w:widowControl w:val="0"/>
              <w:ind w:left="0"/>
              <w:contextualSpacing w:val="0"/>
              <w:jc w:val="both"/>
              <w:rPr>
                <w:rFonts w:ascii="Arial" w:hAnsi="Arial" w:cs="Arial"/>
                <w:b/>
              </w:rPr>
            </w:pPr>
            <w:r w:rsidRPr="00E47AC5">
              <w:rPr>
                <w:rFonts w:ascii="Arial" w:hAnsi="Arial" w:cs="Arial"/>
                <w:b/>
                <w:sz w:val="22"/>
                <w:szCs w:val="22"/>
              </w:rPr>
              <w:lastRenderedPageBreak/>
              <w:t>Adatkezelés jogalapja</w:t>
            </w:r>
          </w:p>
        </w:tc>
        <w:tc>
          <w:tcPr>
            <w:tcW w:w="7134" w:type="dxa"/>
          </w:tcPr>
          <w:p w14:paraId="0C7244DC" w14:textId="718E1558" w:rsidR="00F2472E" w:rsidRDefault="009F575B" w:rsidP="00F14B59">
            <w:pPr>
              <w:pStyle w:val="Listaszerbekezds"/>
              <w:widowControl w:val="0"/>
              <w:ind w:left="0"/>
              <w:contextualSpacing w:val="0"/>
              <w:jc w:val="both"/>
              <w:rPr>
                <w:rFonts w:ascii="Arial" w:hAnsi="Arial" w:cs="Arial"/>
                <w:sz w:val="22"/>
                <w:szCs w:val="22"/>
              </w:rPr>
            </w:pPr>
            <w:r>
              <w:rPr>
                <w:rFonts w:ascii="Arial" w:hAnsi="Arial" w:cs="Arial"/>
                <w:sz w:val="22"/>
                <w:szCs w:val="22"/>
              </w:rPr>
              <w:t>A kollégiumi felvételi eljárás lebonyolításával kapcsolatos adatkezelés jogalapja a</w:t>
            </w:r>
            <w:r w:rsidR="0092211B">
              <w:rPr>
                <w:rFonts w:ascii="Arial" w:hAnsi="Arial" w:cs="Arial"/>
                <w:sz w:val="22"/>
                <w:szCs w:val="22"/>
              </w:rPr>
              <w:t>z Adatkezelő felvételi sorrend megállapításához fűződő</w:t>
            </w:r>
            <w:r>
              <w:rPr>
                <w:rFonts w:ascii="Arial" w:hAnsi="Arial" w:cs="Arial"/>
                <w:sz w:val="22"/>
                <w:szCs w:val="22"/>
              </w:rPr>
              <w:t xml:space="preserve"> </w:t>
            </w:r>
            <w:r w:rsidR="0092211B">
              <w:rPr>
                <w:rFonts w:ascii="Arial" w:hAnsi="Arial" w:cs="Arial"/>
                <w:sz w:val="22"/>
                <w:szCs w:val="22"/>
              </w:rPr>
              <w:t>jogos érdeke</w:t>
            </w:r>
            <w:r>
              <w:rPr>
                <w:rFonts w:ascii="Arial" w:hAnsi="Arial" w:cs="Arial"/>
                <w:sz w:val="22"/>
                <w:szCs w:val="22"/>
              </w:rPr>
              <w:t xml:space="preserve"> (GDPR</w:t>
            </w:r>
            <w:r w:rsidRPr="00E47AC5">
              <w:rPr>
                <w:rFonts w:ascii="Arial" w:hAnsi="Arial" w:cs="Arial"/>
                <w:sz w:val="22"/>
                <w:szCs w:val="22"/>
              </w:rPr>
              <w:t xml:space="preserve"> 6. cikk (1) bekezdés </w:t>
            </w:r>
            <w:r w:rsidR="00AC49CD">
              <w:rPr>
                <w:rFonts w:ascii="Arial" w:hAnsi="Arial" w:cs="Arial"/>
                <w:sz w:val="22"/>
                <w:szCs w:val="22"/>
              </w:rPr>
              <w:t>f</w:t>
            </w:r>
            <w:r w:rsidRPr="00E47AC5">
              <w:rPr>
                <w:rFonts w:ascii="Arial" w:hAnsi="Arial" w:cs="Arial"/>
                <w:sz w:val="22"/>
                <w:szCs w:val="22"/>
              </w:rPr>
              <w:t>) pontja</w:t>
            </w:r>
            <w:r>
              <w:rPr>
                <w:rFonts w:ascii="Arial" w:hAnsi="Arial" w:cs="Arial"/>
                <w:sz w:val="22"/>
                <w:szCs w:val="22"/>
              </w:rPr>
              <w:t>).</w:t>
            </w:r>
          </w:p>
          <w:p w14:paraId="49C4174E" w14:textId="02BEF19E" w:rsidR="009F575B" w:rsidRDefault="009F575B" w:rsidP="00F14B59">
            <w:pPr>
              <w:pStyle w:val="Listaszerbekezds"/>
              <w:widowControl w:val="0"/>
              <w:ind w:left="0"/>
              <w:contextualSpacing w:val="0"/>
              <w:jc w:val="both"/>
              <w:rPr>
                <w:rFonts w:ascii="Arial" w:hAnsi="Arial" w:cs="Arial"/>
                <w:sz w:val="22"/>
                <w:szCs w:val="22"/>
              </w:rPr>
            </w:pPr>
          </w:p>
          <w:p w14:paraId="7247EB8C" w14:textId="65E4B1F6" w:rsidR="009F575B" w:rsidRDefault="009F575B" w:rsidP="00F14B59">
            <w:pPr>
              <w:pStyle w:val="Listaszerbekezds"/>
              <w:widowControl w:val="0"/>
              <w:ind w:left="0"/>
              <w:contextualSpacing w:val="0"/>
              <w:jc w:val="both"/>
              <w:rPr>
                <w:rFonts w:ascii="Arial" w:hAnsi="Arial" w:cs="Arial"/>
                <w:sz w:val="22"/>
                <w:szCs w:val="22"/>
              </w:rPr>
            </w:pPr>
            <w:r>
              <w:rPr>
                <w:rFonts w:ascii="Arial" w:hAnsi="Arial" w:cs="Arial"/>
                <w:sz w:val="22"/>
                <w:szCs w:val="22"/>
              </w:rPr>
              <w:t>A kollégiumba felvett hallgatók tekintetében az adatkezelés jogalapja a hallgatóval kötött bentlakási szerződés teljesítése (GDPR</w:t>
            </w:r>
            <w:r w:rsidRPr="00E47AC5">
              <w:rPr>
                <w:rFonts w:ascii="Arial" w:hAnsi="Arial" w:cs="Arial"/>
                <w:sz w:val="22"/>
                <w:szCs w:val="22"/>
              </w:rPr>
              <w:t xml:space="preserve"> 6. cikk (1) bekezdés </w:t>
            </w:r>
            <w:r>
              <w:rPr>
                <w:rFonts w:ascii="Arial" w:hAnsi="Arial" w:cs="Arial"/>
                <w:sz w:val="22"/>
                <w:szCs w:val="22"/>
              </w:rPr>
              <w:t>c</w:t>
            </w:r>
            <w:r w:rsidRPr="00E47AC5">
              <w:rPr>
                <w:rFonts w:ascii="Arial" w:hAnsi="Arial" w:cs="Arial"/>
                <w:sz w:val="22"/>
                <w:szCs w:val="22"/>
              </w:rPr>
              <w:t>) pontja</w:t>
            </w:r>
            <w:r>
              <w:rPr>
                <w:rFonts w:ascii="Arial" w:hAnsi="Arial" w:cs="Arial"/>
                <w:sz w:val="22"/>
                <w:szCs w:val="22"/>
              </w:rPr>
              <w:t>).</w:t>
            </w:r>
          </w:p>
          <w:p w14:paraId="017B91EC" w14:textId="77777777" w:rsidR="00F2472E" w:rsidRDefault="00F2472E" w:rsidP="00F14B59">
            <w:pPr>
              <w:pStyle w:val="Listaszerbekezds"/>
              <w:widowControl w:val="0"/>
              <w:ind w:left="0"/>
              <w:contextualSpacing w:val="0"/>
              <w:jc w:val="both"/>
              <w:rPr>
                <w:rFonts w:ascii="Arial" w:hAnsi="Arial" w:cs="Arial"/>
                <w:sz w:val="22"/>
                <w:szCs w:val="22"/>
              </w:rPr>
            </w:pPr>
          </w:p>
          <w:p w14:paraId="0F9B7070" w14:textId="7EA14F32" w:rsidR="00F2472E" w:rsidRPr="00853B57" w:rsidRDefault="00131B4D" w:rsidP="00F14B59">
            <w:pPr>
              <w:pStyle w:val="Listaszerbekezds"/>
              <w:widowControl w:val="0"/>
              <w:ind w:left="0"/>
              <w:contextualSpacing w:val="0"/>
              <w:jc w:val="both"/>
              <w:rPr>
                <w:rFonts w:ascii="Arial" w:hAnsi="Arial" w:cs="Arial"/>
                <w:sz w:val="22"/>
                <w:szCs w:val="22"/>
              </w:rPr>
            </w:pPr>
            <w:r>
              <w:rPr>
                <w:rFonts w:ascii="Arial" w:hAnsi="Arial" w:cs="Arial"/>
                <w:sz w:val="22"/>
                <w:szCs w:val="22"/>
              </w:rPr>
              <w:t xml:space="preserve">A </w:t>
            </w:r>
            <w:r w:rsidRPr="00614F9C">
              <w:rPr>
                <w:rFonts w:ascii="Arial" w:hAnsi="Arial" w:cs="Arial"/>
                <w:sz w:val="22"/>
                <w:szCs w:val="22"/>
              </w:rPr>
              <w:t>szülők (gondviselő</w:t>
            </w:r>
            <w:r>
              <w:rPr>
                <w:rFonts w:ascii="Arial" w:hAnsi="Arial" w:cs="Arial"/>
                <w:sz w:val="22"/>
                <w:szCs w:val="22"/>
              </w:rPr>
              <w:t>k</w:t>
            </w:r>
            <w:r w:rsidRPr="00614F9C">
              <w:rPr>
                <w:rFonts w:ascii="Arial" w:hAnsi="Arial" w:cs="Arial"/>
                <w:sz w:val="22"/>
                <w:szCs w:val="22"/>
              </w:rPr>
              <w:t>)</w:t>
            </w:r>
            <w:r w:rsidRPr="00C51F08">
              <w:rPr>
                <w:rFonts w:ascii="Arial" w:hAnsi="Arial" w:cs="Arial"/>
                <w:sz w:val="22"/>
                <w:szCs w:val="22"/>
              </w:rPr>
              <w:t>/törvényes képviselő</w:t>
            </w:r>
            <w:r>
              <w:rPr>
                <w:rFonts w:ascii="Arial" w:hAnsi="Arial" w:cs="Arial"/>
                <w:sz w:val="22"/>
                <w:szCs w:val="22"/>
              </w:rPr>
              <w:t xml:space="preserve"> fenti személyes adatai </w:t>
            </w:r>
            <w:r w:rsidR="005441C8">
              <w:rPr>
                <w:rFonts w:ascii="Arial" w:hAnsi="Arial" w:cs="Arial"/>
                <w:sz w:val="22"/>
                <w:szCs w:val="22"/>
              </w:rPr>
              <w:t>kezelésének</w:t>
            </w:r>
            <w:r>
              <w:rPr>
                <w:rFonts w:ascii="Arial" w:hAnsi="Arial" w:cs="Arial"/>
                <w:sz w:val="22"/>
                <w:szCs w:val="22"/>
              </w:rPr>
              <w:t xml:space="preserve"> </w:t>
            </w:r>
            <w:r w:rsidR="005441C8">
              <w:rPr>
                <w:rFonts w:ascii="Arial" w:hAnsi="Arial" w:cs="Arial"/>
                <w:sz w:val="22"/>
                <w:szCs w:val="22"/>
              </w:rPr>
              <w:t>a</w:t>
            </w:r>
            <w:r w:rsidRPr="00E47AC5">
              <w:rPr>
                <w:rFonts w:ascii="Arial" w:hAnsi="Arial" w:cs="Arial"/>
                <w:sz w:val="22"/>
                <w:szCs w:val="22"/>
              </w:rPr>
              <w:t xml:space="preserve"> jogalapja</w:t>
            </w:r>
            <w:r>
              <w:rPr>
                <w:rFonts w:ascii="Arial" w:hAnsi="Arial" w:cs="Arial"/>
                <w:sz w:val="22"/>
                <w:szCs w:val="22"/>
              </w:rPr>
              <w:t xml:space="preserve"> az Adatkezelőnek a </w:t>
            </w:r>
            <w:r w:rsidRPr="00614F9C">
              <w:rPr>
                <w:rFonts w:ascii="Arial" w:hAnsi="Arial" w:cs="Arial"/>
                <w:sz w:val="22"/>
                <w:szCs w:val="22"/>
              </w:rPr>
              <w:t>hallgatók kollégiumi ellátás</w:t>
            </w:r>
            <w:r>
              <w:rPr>
                <w:rFonts w:ascii="Arial" w:hAnsi="Arial" w:cs="Arial"/>
                <w:sz w:val="22"/>
                <w:szCs w:val="22"/>
              </w:rPr>
              <w:t>ával összefüggő kapcsolattartáshoz fűződő</w:t>
            </w:r>
            <w:r w:rsidRPr="00F35A8E">
              <w:rPr>
                <w:rFonts w:ascii="Arial" w:hAnsi="Arial" w:cs="Arial"/>
                <w:sz w:val="22"/>
                <w:szCs w:val="22"/>
              </w:rPr>
              <w:t xml:space="preserve"> jogos érdeke</w:t>
            </w:r>
            <w:r>
              <w:rPr>
                <w:rFonts w:ascii="Arial" w:hAnsi="Arial" w:cs="Arial"/>
                <w:sz w:val="22"/>
                <w:szCs w:val="22"/>
              </w:rPr>
              <w:t xml:space="preserve"> (GDPR</w:t>
            </w:r>
            <w:r w:rsidRPr="00E47AC5">
              <w:rPr>
                <w:rFonts w:ascii="Arial" w:hAnsi="Arial" w:cs="Arial"/>
                <w:sz w:val="22"/>
                <w:szCs w:val="22"/>
              </w:rPr>
              <w:t xml:space="preserve"> 6. cikk (1) bekezdés </w:t>
            </w:r>
            <w:r>
              <w:rPr>
                <w:rFonts w:ascii="Arial" w:hAnsi="Arial" w:cs="Arial"/>
                <w:sz w:val="22"/>
                <w:szCs w:val="22"/>
              </w:rPr>
              <w:t>f</w:t>
            </w:r>
            <w:r w:rsidRPr="00E47AC5">
              <w:rPr>
                <w:rFonts w:ascii="Arial" w:hAnsi="Arial" w:cs="Arial"/>
                <w:sz w:val="22"/>
                <w:szCs w:val="22"/>
              </w:rPr>
              <w:t>) pontja)</w:t>
            </w:r>
            <w:r>
              <w:rPr>
                <w:rFonts w:ascii="Arial" w:hAnsi="Arial" w:cs="Arial"/>
                <w:sz w:val="22"/>
                <w:szCs w:val="22"/>
              </w:rPr>
              <w:t xml:space="preserve">.  </w:t>
            </w:r>
            <w:r w:rsidRPr="00E47AC5">
              <w:rPr>
                <w:rFonts w:ascii="Arial" w:hAnsi="Arial" w:cs="Arial"/>
                <w:sz w:val="22"/>
                <w:szCs w:val="22"/>
              </w:rPr>
              <w:t xml:space="preserve"> </w:t>
            </w:r>
          </w:p>
        </w:tc>
      </w:tr>
      <w:tr w:rsidR="00E75AA6" w:rsidRPr="00E47AC5" w14:paraId="19C00145" w14:textId="77777777" w:rsidTr="00C06552">
        <w:trPr>
          <w:trHeight w:val="552"/>
        </w:trPr>
        <w:tc>
          <w:tcPr>
            <w:tcW w:w="1928" w:type="dxa"/>
            <w:shd w:val="clear" w:color="auto" w:fill="D9D9D9" w:themeFill="background1" w:themeFillShade="D9"/>
          </w:tcPr>
          <w:p w14:paraId="59AEAE19" w14:textId="7A6C15BF" w:rsidR="00E75AA6" w:rsidRPr="00E47AC5" w:rsidRDefault="00E75AA6" w:rsidP="00E75AA6">
            <w:pPr>
              <w:pStyle w:val="Listaszerbekezds"/>
              <w:widowControl w:val="0"/>
              <w:ind w:left="0"/>
              <w:contextualSpacing w:val="0"/>
              <w:jc w:val="both"/>
              <w:rPr>
                <w:rFonts w:ascii="Arial" w:hAnsi="Arial" w:cs="Arial"/>
                <w:b/>
              </w:rPr>
            </w:pPr>
            <w:r w:rsidRPr="00E47AC5">
              <w:rPr>
                <w:rFonts w:ascii="Arial" w:hAnsi="Arial" w:cs="Arial"/>
                <w:b/>
                <w:sz w:val="22"/>
                <w:szCs w:val="22"/>
              </w:rPr>
              <w:t>Hozzáférésre jogosultak</w:t>
            </w:r>
          </w:p>
        </w:tc>
        <w:tc>
          <w:tcPr>
            <w:tcW w:w="7134" w:type="dxa"/>
          </w:tcPr>
          <w:p w14:paraId="1D59D152" w14:textId="1F694F8F" w:rsidR="00E75AA6" w:rsidRPr="00F2472E" w:rsidRDefault="00E75AA6" w:rsidP="00E75AA6">
            <w:pPr>
              <w:pStyle w:val="Listaszerbekezds"/>
              <w:widowControl w:val="0"/>
              <w:ind w:left="0"/>
              <w:contextualSpacing w:val="0"/>
              <w:jc w:val="both"/>
              <w:rPr>
                <w:rFonts w:ascii="Arial" w:hAnsi="Arial" w:cs="Arial"/>
                <w:sz w:val="22"/>
                <w:szCs w:val="22"/>
              </w:rPr>
            </w:pPr>
            <w:r w:rsidRPr="00E47AC5">
              <w:rPr>
                <w:rFonts w:ascii="Arial" w:hAnsi="Arial" w:cs="Arial"/>
                <w:sz w:val="22"/>
                <w:szCs w:val="22"/>
              </w:rPr>
              <w:t xml:space="preserve">MTE erre feljogosított munkatársai, olyan mértékben, ami az ellátott </w:t>
            </w:r>
            <w:r>
              <w:rPr>
                <w:rFonts w:ascii="Arial" w:hAnsi="Arial" w:cs="Arial"/>
                <w:sz w:val="22"/>
                <w:szCs w:val="22"/>
              </w:rPr>
              <w:t>munkakör</w:t>
            </w:r>
            <w:r w:rsidRPr="00E47AC5">
              <w:rPr>
                <w:rFonts w:ascii="Arial" w:hAnsi="Arial" w:cs="Arial"/>
                <w:sz w:val="22"/>
                <w:szCs w:val="22"/>
              </w:rPr>
              <w:t>, feladatkör teljesítéséhez elengedhetetlenül szükséges.</w:t>
            </w:r>
            <w:r>
              <w:rPr>
                <w:rFonts w:ascii="Arial" w:hAnsi="Arial" w:cs="Arial"/>
                <w:sz w:val="22"/>
                <w:szCs w:val="22"/>
              </w:rPr>
              <w:t xml:space="preserve"> </w:t>
            </w:r>
          </w:p>
        </w:tc>
      </w:tr>
      <w:tr w:rsidR="00E75AA6" w:rsidRPr="00E47AC5" w14:paraId="74EC023C" w14:textId="77777777" w:rsidTr="00C06552">
        <w:trPr>
          <w:trHeight w:val="552"/>
        </w:trPr>
        <w:tc>
          <w:tcPr>
            <w:tcW w:w="1928" w:type="dxa"/>
            <w:shd w:val="clear" w:color="auto" w:fill="D9D9D9" w:themeFill="background1" w:themeFillShade="D9"/>
          </w:tcPr>
          <w:p w14:paraId="00821D2F" w14:textId="353551BE" w:rsidR="00E75AA6" w:rsidRPr="00E47AC5" w:rsidRDefault="00E75AA6" w:rsidP="00E75AA6">
            <w:pPr>
              <w:pStyle w:val="Listaszerbekezds"/>
              <w:widowControl w:val="0"/>
              <w:ind w:left="0"/>
              <w:contextualSpacing w:val="0"/>
              <w:jc w:val="both"/>
              <w:rPr>
                <w:rFonts w:ascii="Arial" w:hAnsi="Arial" w:cs="Arial"/>
                <w:b/>
              </w:rPr>
            </w:pPr>
            <w:r w:rsidRPr="007D23E2">
              <w:rPr>
                <w:rFonts w:ascii="Arial" w:hAnsi="Arial" w:cs="Arial"/>
                <w:b/>
                <w:sz w:val="22"/>
                <w:szCs w:val="22"/>
              </w:rPr>
              <w:t>A személyes adatok címzettjei</w:t>
            </w:r>
          </w:p>
        </w:tc>
        <w:tc>
          <w:tcPr>
            <w:tcW w:w="7134" w:type="dxa"/>
          </w:tcPr>
          <w:p w14:paraId="1AA6327F" w14:textId="05047A3C" w:rsidR="00E75AA6" w:rsidRPr="00F2472E" w:rsidRDefault="00E75AA6" w:rsidP="00E75AA6">
            <w:pPr>
              <w:pStyle w:val="Listaszerbekezds"/>
              <w:widowControl w:val="0"/>
              <w:ind w:left="0"/>
              <w:contextualSpacing w:val="0"/>
              <w:jc w:val="both"/>
              <w:rPr>
                <w:rFonts w:ascii="Arial" w:hAnsi="Arial" w:cs="Arial"/>
                <w:sz w:val="22"/>
                <w:szCs w:val="22"/>
              </w:rPr>
            </w:pPr>
            <w:r w:rsidRPr="00F2472E">
              <w:rPr>
                <w:rFonts w:ascii="Arial" w:hAnsi="Arial" w:cs="Arial"/>
                <w:sz w:val="22"/>
                <w:szCs w:val="22"/>
              </w:rPr>
              <w:t>Oktatási Hivatal</w:t>
            </w:r>
            <w:r>
              <w:rPr>
                <w:rFonts w:ascii="Arial" w:hAnsi="Arial" w:cs="Arial"/>
                <w:sz w:val="22"/>
                <w:szCs w:val="22"/>
              </w:rPr>
              <w:t xml:space="preserve"> </w:t>
            </w:r>
            <w:r w:rsidR="00927307">
              <w:rPr>
                <w:rFonts w:ascii="Arial" w:hAnsi="Arial" w:cs="Arial"/>
                <w:sz w:val="22"/>
                <w:szCs w:val="22"/>
              </w:rPr>
              <w:t>egyes személyes adatok tekintetében</w:t>
            </w:r>
          </w:p>
        </w:tc>
      </w:tr>
      <w:tr w:rsidR="00E75AA6" w:rsidRPr="00E47AC5" w14:paraId="09C3F4DC" w14:textId="77777777" w:rsidTr="00C06552">
        <w:trPr>
          <w:trHeight w:val="552"/>
        </w:trPr>
        <w:tc>
          <w:tcPr>
            <w:tcW w:w="1928" w:type="dxa"/>
            <w:shd w:val="clear" w:color="auto" w:fill="D9D9D9" w:themeFill="background1" w:themeFillShade="D9"/>
          </w:tcPr>
          <w:p w14:paraId="11ABFB47" w14:textId="5798EBE5" w:rsidR="00E75AA6" w:rsidRPr="00E70414" w:rsidRDefault="00E75AA6" w:rsidP="00E75AA6">
            <w:pPr>
              <w:pStyle w:val="Listaszerbekezds"/>
              <w:widowControl w:val="0"/>
              <w:ind w:left="0"/>
              <w:contextualSpacing w:val="0"/>
              <w:jc w:val="both"/>
              <w:rPr>
                <w:rFonts w:ascii="Arial" w:hAnsi="Arial" w:cs="Arial"/>
                <w:b/>
              </w:rPr>
            </w:pPr>
            <w:r w:rsidRPr="00E70414">
              <w:rPr>
                <w:rFonts w:ascii="Arial" w:hAnsi="Arial" w:cs="Arial"/>
                <w:b/>
                <w:sz w:val="22"/>
                <w:szCs w:val="22"/>
              </w:rPr>
              <w:t>Adatkezelés időtartama</w:t>
            </w:r>
          </w:p>
        </w:tc>
        <w:tc>
          <w:tcPr>
            <w:tcW w:w="7134" w:type="dxa"/>
          </w:tcPr>
          <w:p w14:paraId="0DD399E7" w14:textId="00E21FCC" w:rsidR="00E75AA6" w:rsidRPr="00E70414" w:rsidRDefault="003C740A" w:rsidP="00E75AA6">
            <w:pPr>
              <w:pStyle w:val="Listaszerbekezds"/>
              <w:widowControl w:val="0"/>
              <w:ind w:left="0"/>
              <w:contextualSpacing w:val="0"/>
              <w:jc w:val="both"/>
              <w:rPr>
                <w:rFonts w:ascii="Arial" w:hAnsi="Arial" w:cs="Arial"/>
                <w:sz w:val="22"/>
                <w:szCs w:val="22"/>
              </w:rPr>
            </w:pPr>
            <w:r w:rsidRPr="00E70414">
              <w:rPr>
                <w:rFonts w:ascii="Arial" w:hAnsi="Arial" w:cs="Arial"/>
                <w:sz w:val="22"/>
                <w:szCs w:val="22"/>
              </w:rPr>
              <w:t xml:space="preserve">Az adatkezelés időtartama a hallgató kollégiumi tagsági jogviszonya megszűnését követő 1 év. Amennyiben a hallgató kollégiumi tagsági jogviszonya megszűnésének időpontjában a hallgatónak tartozása áll fenn az Adatkezelő felé, az adatkezelés időtartama a tagsági jogviszony megszűnését követő 5 év.  </w:t>
            </w:r>
          </w:p>
        </w:tc>
      </w:tr>
      <w:tr w:rsidR="00D11695" w:rsidRPr="00E47AC5" w14:paraId="44E83822" w14:textId="77777777" w:rsidTr="00C06552">
        <w:trPr>
          <w:trHeight w:val="552"/>
        </w:trPr>
        <w:tc>
          <w:tcPr>
            <w:tcW w:w="1928" w:type="dxa"/>
            <w:shd w:val="clear" w:color="auto" w:fill="D9D9D9" w:themeFill="background1" w:themeFillShade="D9"/>
          </w:tcPr>
          <w:p w14:paraId="494420E9" w14:textId="66D59C14" w:rsidR="00D11695" w:rsidRPr="00E47AC5" w:rsidRDefault="00D11695" w:rsidP="00E75AA6">
            <w:pPr>
              <w:pStyle w:val="Listaszerbekezds"/>
              <w:widowControl w:val="0"/>
              <w:ind w:left="0"/>
              <w:contextualSpacing w:val="0"/>
              <w:jc w:val="both"/>
              <w:rPr>
                <w:rFonts w:ascii="Arial" w:hAnsi="Arial" w:cs="Arial"/>
                <w:b/>
              </w:rPr>
            </w:pPr>
            <w:r w:rsidRPr="00527698">
              <w:rPr>
                <w:rFonts w:ascii="Arial" w:hAnsi="Arial" w:cs="Arial"/>
                <w:b/>
                <w:sz w:val="22"/>
                <w:szCs w:val="22"/>
              </w:rPr>
              <w:t>Az adatszolgáltatás elmaradásának lehetséges következményei</w:t>
            </w:r>
          </w:p>
        </w:tc>
        <w:tc>
          <w:tcPr>
            <w:tcW w:w="7134" w:type="dxa"/>
          </w:tcPr>
          <w:p w14:paraId="3694872A" w14:textId="553960A6" w:rsidR="005435C4" w:rsidRDefault="00D11695" w:rsidP="00C0312E">
            <w:pPr>
              <w:pStyle w:val="Listaszerbekezds"/>
              <w:widowControl w:val="0"/>
              <w:ind w:left="0"/>
              <w:contextualSpacing w:val="0"/>
              <w:jc w:val="both"/>
              <w:rPr>
                <w:rFonts w:ascii="Arial" w:hAnsi="Arial" w:cs="Arial"/>
                <w:sz w:val="22"/>
                <w:szCs w:val="22"/>
              </w:rPr>
            </w:pPr>
            <w:r w:rsidRPr="00C0312E">
              <w:rPr>
                <w:rFonts w:ascii="Arial" w:hAnsi="Arial" w:cs="Arial"/>
                <w:sz w:val="22"/>
                <w:szCs w:val="22"/>
              </w:rPr>
              <w:t xml:space="preserve">A </w:t>
            </w:r>
            <w:r w:rsidR="004B31EA">
              <w:rPr>
                <w:rFonts w:ascii="Arial" w:hAnsi="Arial" w:cs="Arial"/>
                <w:sz w:val="22"/>
                <w:szCs w:val="22"/>
              </w:rPr>
              <w:t>bentlakási szerződésben kezelt</w:t>
            </w:r>
            <w:r w:rsidR="004B31EA" w:rsidRPr="00C0312E">
              <w:rPr>
                <w:rFonts w:ascii="Arial" w:hAnsi="Arial" w:cs="Arial"/>
                <w:sz w:val="22"/>
                <w:szCs w:val="22"/>
              </w:rPr>
              <w:t xml:space="preserve"> </w:t>
            </w:r>
            <w:r w:rsidRPr="00C0312E">
              <w:rPr>
                <w:rFonts w:ascii="Arial" w:hAnsi="Arial" w:cs="Arial"/>
                <w:sz w:val="22"/>
                <w:szCs w:val="22"/>
              </w:rPr>
              <w:t xml:space="preserve">személyes adatok szolgáltatása </w:t>
            </w:r>
            <w:r w:rsidR="00C0312E" w:rsidRPr="004B31EA">
              <w:rPr>
                <w:rFonts w:ascii="Arial" w:hAnsi="Arial" w:cs="Arial"/>
                <w:sz w:val="22"/>
                <w:szCs w:val="22"/>
              </w:rPr>
              <w:t>szerződés</w:t>
            </w:r>
            <w:r w:rsidR="004B31EA" w:rsidRPr="004B31EA">
              <w:rPr>
                <w:rFonts w:ascii="Arial" w:hAnsi="Arial" w:cs="Arial"/>
                <w:sz w:val="22"/>
                <w:szCs w:val="22"/>
              </w:rPr>
              <w:t xml:space="preserve"> </w:t>
            </w:r>
            <w:r w:rsidR="00C0312E" w:rsidRPr="004B31EA">
              <w:rPr>
                <w:rFonts w:ascii="Arial" w:hAnsi="Arial" w:cs="Arial"/>
                <w:sz w:val="22"/>
                <w:szCs w:val="22"/>
              </w:rPr>
              <w:t>kötésének előfeltétele</w:t>
            </w:r>
            <w:r w:rsidR="004B31EA" w:rsidRPr="004B31EA">
              <w:rPr>
                <w:rFonts w:ascii="Arial" w:hAnsi="Arial" w:cs="Arial"/>
                <w:sz w:val="22"/>
                <w:szCs w:val="22"/>
              </w:rPr>
              <w:t>,</w:t>
            </w:r>
            <w:r w:rsidR="00C0312E" w:rsidRPr="004B31EA">
              <w:rPr>
                <w:rFonts w:ascii="Arial" w:hAnsi="Arial" w:cs="Arial"/>
                <w:sz w:val="22"/>
                <w:szCs w:val="22"/>
              </w:rPr>
              <w:t xml:space="preserve"> </w:t>
            </w:r>
            <w:r w:rsidRPr="004B31EA">
              <w:rPr>
                <w:rFonts w:ascii="Arial" w:hAnsi="Arial" w:cs="Arial"/>
                <w:sz w:val="22"/>
                <w:szCs w:val="22"/>
              </w:rPr>
              <w:t xml:space="preserve">azokat az érintett </w:t>
            </w:r>
            <w:r w:rsidR="00C0312E" w:rsidRPr="004B31EA">
              <w:rPr>
                <w:rFonts w:ascii="Arial" w:hAnsi="Arial" w:cs="Arial"/>
                <w:sz w:val="22"/>
                <w:szCs w:val="22"/>
              </w:rPr>
              <w:t>köteles</w:t>
            </w:r>
            <w:r>
              <w:rPr>
                <w:rFonts w:ascii="Arial" w:hAnsi="Arial" w:cs="Arial"/>
                <w:sz w:val="22"/>
                <w:szCs w:val="22"/>
              </w:rPr>
              <w:t xml:space="preserve"> </w:t>
            </w:r>
            <w:r w:rsidRPr="00E55E7F">
              <w:rPr>
                <w:rFonts w:ascii="Arial" w:hAnsi="Arial" w:cs="Arial"/>
                <w:sz w:val="22"/>
                <w:szCs w:val="22"/>
              </w:rPr>
              <w:t>megadni</w:t>
            </w:r>
            <w:r>
              <w:rPr>
                <w:rFonts w:ascii="Arial" w:hAnsi="Arial" w:cs="Arial"/>
                <w:sz w:val="22"/>
                <w:szCs w:val="22"/>
              </w:rPr>
              <w:t>.</w:t>
            </w:r>
            <w:r w:rsidRPr="00E55E7F">
              <w:rPr>
                <w:rFonts w:ascii="Arial" w:hAnsi="Arial" w:cs="Arial"/>
                <w:sz w:val="22"/>
                <w:szCs w:val="22"/>
              </w:rPr>
              <w:t xml:space="preserve"> </w:t>
            </w:r>
          </w:p>
          <w:p w14:paraId="55AF65FB" w14:textId="172E3A76" w:rsidR="00D11695" w:rsidRPr="004B31EA" w:rsidRDefault="005435C4" w:rsidP="00C0312E">
            <w:pPr>
              <w:pStyle w:val="Listaszerbekezds"/>
              <w:widowControl w:val="0"/>
              <w:ind w:left="0"/>
              <w:contextualSpacing w:val="0"/>
              <w:jc w:val="both"/>
              <w:rPr>
                <w:rFonts w:ascii="Arial" w:hAnsi="Arial" w:cs="Arial"/>
                <w:sz w:val="22"/>
                <w:szCs w:val="22"/>
                <w:highlight w:val="yellow"/>
              </w:rPr>
            </w:pPr>
            <w:r w:rsidRPr="00AD267A">
              <w:rPr>
                <w:rFonts w:ascii="Arial" w:hAnsi="Arial" w:cs="Arial"/>
                <w:sz w:val="22"/>
                <w:szCs w:val="22"/>
              </w:rPr>
              <w:t>A</w:t>
            </w:r>
            <w:r>
              <w:rPr>
                <w:rFonts w:ascii="Arial" w:hAnsi="Arial" w:cs="Arial"/>
                <w:sz w:val="22"/>
                <w:szCs w:val="22"/>
              </w:rPr>
              <w:t xml:space="preserve"> fenti</w:t>
            </w:r>
            <w:r w:rsidR="00D11695" w:rsidRPr="00AD267A">
              <w:rPr>
                <w:rFonts w:ascii="Arial" w:hAnsi="Arial" w:cs="Arial"/>
                <w:sz w:val="22"/>
                <w:szCs w:val="22"/>
              </w:rPr>
              <w:t>, kezelendő személyes adat</w:t>
            </w:r>
            <w:r>
              <w:rPr>
                <w:rFonts w:ascii="Arial" w:hAnsi="Arial" w:cs="Arial"/>
                <w:sz w:val="22"/>
                <w:szCs w:val="22"/>
              </w:rPr>
              <w:t>ok</w:t>
            </w:r>
            <w:r w:rsidR="00D11695" w:rsidRPr="00AD267A">
              <w:rPr>
                <w:rFonts w:ascii="Arial" w:hAnsi="Arial" w:cs="Arial"/>
                <w:sz w:val="22"/>
                <w:szCs w:val="22"/>
              </w:rPr>
              <w:t xml:space="preserve"> megadásának hiányában lehetséges, hogy az MTE-nek nem áll módjában elvégezni </w:t>
            </w:r>
            <w:r w:rsidR="00D11695">
              <w:rPr>
                <w:rFonts w:ascii="Arial" w:hAnsi="Arial" w:cs="Arial"/>
                <w:sz w:val="22"/>
                <w:szCs w:val="22"/>
              </w:rPr>
              <w:t xml:space="preserve">az adatkezelés vonatkozó célja szerinti feladatot, így például </w:t>
            </w:r>
            <w:r w:rsidR="00C0312E">
              <w:rPr>
                <w:rFonts w:ascii="Arial" w:hAnsi="Arial" w:cs="Arial"/>
                <w:sz w:val="22"/>
                <w:szCs w:val="22"/>
              </w:rPr>
              <w:t>kollégiumi elhelyezést biztosítani</w:t>
            </w:r>
            <w:r w:rsidR="00DC6F1D">
              <w:rPr>
                <w:rFonts w:ascii="Arial" w:hAnsi="Arial" w:cs="Arial"/>
                <w:sz w:val="22"/>
                <w:szCs w:val="22"/>
              </w:rPr>
              <w:t xml:space="preserve"> a hall</w:t>
            </w:r>
            <w:r w:rsidR="00D11695">
              <w:rPr>
                <w:rFonts w:ascii="Arial" w:hAnsi="Arial" w:cs="Arial"/>
                <w:sz w:val="22"/>
                <w:szCs w:val="22"/>
              </w:rPr>
              <w:t xml:space="preserve">gató </w:t>
            </w:r>
            <w:r w:rsidR="00C0312E">
              <w:rPr>
                <w:rFonts w:ascii="Arial" w:hAnsi="Arial" w:cs="Arial"/>
                <w:sz w:val="22"/>
                <w:szCs w:val="22"/>
              </w:rPr>
              <w:t>részére</w:t>
            </w:r>
            <w:r w:rsidR="00D11695">
              <w:rPr>
                <w:rFonts w:ascii="Arial" w:hAnsi="Arial" w:cs="Arial"/>
                <w:sz w:val="22"/>
                <w:szCs w:val="22"/>
              </w:rPr>
              <w:t>.</w:t>
            </w:r>
          </w:p>
        </w:tc>
      </w:tr>
      <w:tr w:rsidR="00063C0E" w:rsidRPr="00E47AC5" w14:paraId="39D792B9" w14:textId="77777777" w:rsidTr="00993A73">
        <w:trPr>
          <w:trHeight w:val="552"/>
        </w:trPr>
        <w:tc>
          <w:tcPr>
            <w:tcW w:w="9062" w:type="dxa"/>
            <w:gridSpan w:val="2"/>
            <w:shd w:val="clear" w:color="auto" w:fill="D9D9D9" w:themeFill="background1" w:themeFillShade="D9"/>
          </w:tcPr>
          <w:p w14:paraId="57115B28" w14:textId="77777777" w:rsidR="00063C0E" w:rsidRPr="00063C0E" w:rsidRDefault="00063C0E" w:rsidP="00063C0E">
            <w:pPr>
              <w:pStyle w:val="Listaszerbekezds"/>
              <w:widowControl w:val="0"/>
              <w:rPr>
                <w:rFonts w:ascii="Arial" w:hAnsi="Arial" w:cs="Arial"/>
                <w:b/>
                <w:sz w:val="22"/>
                <w:szCs w:val="22"/>
              </w:rPr>
            </w:pPr>
          </w:p>
          <w:p w14:paraId="3F804B43" w14:textId="30ABB089" w:rsidR="00063C0E" w:rsidRPr="00063C0E" w:rsidRDefault="00063C0E" w:rsidP="005A3011">
            <w:pPr>
              <w:pStyle w:val="Listaszerbekezds"/>
              <w:widowControl w:val="0"/>
              <w:numPr>
                <w:ilvl w:val="0"/>
                <w:numId w:val="21"/>
              </w:numPr>
              <w:jc w:val="center"/>
              <w:rPr>
                <w:rFonts w:ascii="Arial" w:hAnsi="Arial" w:cs="Arial"/>
                <w:b/>
                <w:sz w:val="22"/>
                <w:szCs w:val="22"/>
              </w:rPr>
            </w:pPr>
            <w:r w:rsidRPr="00063C0E">
              <w:rPr>
                <w:rFonts w:ascii="Arial" w:hAnsi="Arial" w:cs="Arial"/>
                <w:b/>
                <w:sz w:val="22"/>
                <w:szCs w:val="22"/>
              </w:rPr>
              <w:t>Előkészítő jogviszonyban állókkal kapcsolatos adatkezelés</w:t>
            </w:r>
          </w:p>
          <w:p w14:paraId="3B8A0B12" w14:textId="77777777" w:rsidR="00063C0E" w:rsidRPr="00063C0E" w:rsidRDefault="00063C0E" w:rsidP="00C0312E">
            <w:pPr>
              <w:pStyle w:val="Listaszerbekezds"/>
              <w:widowControl w:val="0"/>
              <w:ind w:left="0"/>
              <w:contextualSpacing w:val="0"/>
              <w:jc w:val="both"/>
              <w:rPr>
                <w:rFonts w:ascii="Arial" w:hAnsi="Arial" w:cs="Arial"/>
                <w:sz w:val="22"/>
                <w:szCs w:val="22"/>
              </w:rPr>
            </w:pPr>
          </w:p>
        </w:tc>
      </w:tr>
      <w:tr w:rsidR="00063C0E" w:rsidRPr="00E47AC5" w14:paraId="7EAFF3DE" w14:textId="77777777" w:rsidTr="00C06552">
        <w:trPr>
          <w:trHeight w:val="552"/>
        </w:trPr>
        <w:tc>
          <w:tcPr>
            <w:tcW w:w="1928" w:type="dxa"/>
            <w:shd w:val="clear" w:color="auto" w:fill="D9D9D9" w:themeFill="background1" w:themeFillShade="D9"/>
          </w:tcPr>
          <w:p w14:paraId="727FB877" w14:textId="56AF70ED" w:rsidR="00063C0E" w:rsidRPr="00063C0E" w:rsidRDefault="007D39D4" w:rsidP="00E75AA6">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lastRenderedPageBreak/>
              <w:t>Adatkezelés célja</w:t>
            </w:r>
          </w:p>
        </w:tc>
        <w:tc>
          <w:tcPr>
            <w:tcW w:w="7134" w:type="dxa"/>
          </w:tcPr>
          <w:p w14:paraId="28D496F5" w14:textId="70A74BAA" w:rsidR="00063C0E" w:rsidRPr="00063C0E" w:rsidRDefault="002960EE" w:rsidP="00DC6F1D">
            <w:pPr>
              <w:pStyle w:val="Listaszerbekezds"/>
              <w:widowControl w:val="0"/>
              <w:ind w:left="0"/>
              <w:contextualSpacing w:val="0"/>
              <w:jc w:val="both"/>
              <w:rPr>
                <w:rFonts w:ascii="Arial" w:hAnsi="Arial" w:cs="Arial"/>
                <w:sz w:val="22"/>
                <w:szCs w:val="22"/>
              </w:rPr>
            </w:pPr>
            <w:r>
              <w:rPr>
                <w:rFonts w:ascii="Arial" w:hAnsi="Arial" w:cs="Arial"/>
                <w:sz w:val="22"/>
                <w:szCs w:val="22"/>
              </w:rPr>
              <w:t xml:space="preserve">Az előkészítő jogviszonyban álló </w:t>
            </w:r>
            <w:r w:rsidRPr="002960EE">
              <w:rPr>
                <w:rFonts w:ascii="Arial" w:hAnsi="Arial" w:cs="Arial"/>
                <w:sz w:val="22"/>
                <w:szCs w:val="22"/>
              </w:rPr>
              <w:t>tanulók MTE-</w:t>
            </w:r>
            <w:r w:rsidR="00DC6F1D">
              <w:rPr>
                <w:rFonts w:ascii="Arial" w:hAnsi="Arial" w:cs="Arial"/>
                <w:sz w:val="22"/>
                <w:szCs w:val="22"/>
              </w:rPr>
              <w:t>r</w:t>
            </w:r>
            <w:r w:rsidRPr="002960EE">
              <w:rPr>
                <w:rFonts w:ascii="Arial" w:hAnsi="Arial" w:cs="Arial"/>
                <w:sz w:val="22"/>
                <w:szCs w:val="22"/>
              </w:rPr>
              <w:t>e való belépés</w:t>
            </w:r>
            <w:r>
              <w:rPr>
                <w:rFonts w:ascii="Arial" w:hAnsi="Arial" w:cs="Arial"/>
                <w:sz w:val="22"/>
                <w:szCs w:val="22"/>
              </w:rPr>
              <w:t>ének</w:t>
            </w:r>
            <w:r w:rsidRPr="002960EE">
              <w:rPr>
                <w:rFonts w:ascii="Arial" w:hAnsi="Arial" w:cs="Arial"/>
                <w:sz w:val="22"/>
                <w:szCs w:val="22"/>
              </w:rPr>
              <w:t xml:space="preserve"> előkészítés</w:t>
            </w:r>
            <w:r>
              <w:rPr>
                <w:rFonts w:ascii="Arial" w:hAnsi="Arial" w:cs="Arial"/>
                <w:sz w:val="22"/>
                <w:szCs w:val="22"/>
              </w:rPr>
              <w:t xml:space="preserve">e. </w:t>
            </w:r>
            <w:r w:rsidR="0020079E">
              <w:rPr>
                <w:rFonts w:ascii="Arial" w:hAnsi="Arial" w:cs="Arial"/>
                <w:sz w:val="22"/>
                <w:szCs w:val="22"/>
              </w:rPr>
              <w:t xml:space="preserve"> </w:t>
            </w:r>
          </w:p>
        </w:tc>
      </w:tr>
      <w:tr w:rsidR="00063C0E" w:rsidRPr="00E47AC5" w14:paraId="16DAE891" w14:textId="77777777" w:rsidTr="00C06552">
        <w:trPr>
          <w:trHeight w:val="552"/>
        </w:trPr>
        <w:tc>
          <w:tcPr>
            <w:tcW w:w="1928" w:type="dxa"/>
            <w:shd w:val="clear" w:color="auto" w:fill="D9D9D9" w:themeFill="background1" w:themeFillShade="D9"/>
          </w:tcPr>
          <w:p w14:paraId="13F33C91" w14:textId="11A07E95" w:rsidR="00063C0E" w:rsidRPr="00063C0E" w:rsidRDefault="007D39D4" w:rsidP="00E75AA6">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 xml:space="preserve">Kezelt </w:t>
            </w:r>
            <w:r>
              <w:rPr>
                <w:rFonts w:ascii="Arial" w:hAnsi="Arial" w:cs="Arial"/>
                <w:b/>
                <w:sz w:val="22"/>
                <w:szCs w:val="22"/>
              </w:rPr>
              <w:t xml:space="preserve">személyes </w:t>
            </w:r>
            <w:r w:rsidRPr="00E47AC5">
              <w:rPr>
                <w:rFonts w:ascii="Arial" w:hAnsi="Arial" w:cs="Arial"/>
                <w:b/>
                <w:sz w:val="22"/>
                <w:szCs w:val="22"/>
              </w:rPr>
              <w:t>adatok köre</w:t>
            </w:r>
          </w:p>
        </w:tc>
        <w:tc>
          <w:tcPr>
            <w:tcW w:w="7134" w:type="dxa"/>
          </w:tcPr>
          <w:p w14:paraId="021979E8" w14:textId="77777777" w:rsidR="002960EE" w:rsidRPr="001E073B" w:rsidRDefault="002960EE" w:rsidP="002960EE">
            <w:pPr>
              <w:widowControl w:val="0"/>
              <w:jc w:val="both"/>
              <w:rPr>
                <w:rFonts w:ascii="Arial" w:hAnsi="Arial" w:cs="Arial"/>
                <w:sz w:val="22"/>
                <w:szCs w:val="22"/>
              </w:rPr>
            </w:pPr>
            <w:r w:rsidRPr="002960EE">
              <w:rPr>
                <w:rFonts w:ascii="Arial" w:hAnsi="Arial" w:cs="Arial"/>
                <w:sz w:val="22"/>
                <w:szCs w:val="22"/>
              </w:rPr>
              <w:t>Az előkészítő jogviszonnyal kapcsolatban</w:t>
            </w:r>
            <w:r w:rsidRPr="00370CB9">
              <w:rPr>
                <w:rFonts w:ascii="Arial" w:hAnsi="Arial" w:cs="Arial"/>
                <w:sz w:val="22"/>
                <w:szCs w:val="22"/>
              </w:rPr>
              <w:t xml:space="preserve"> kezelt adatok a következők</w:t>
            </w:r>
            <w:r w:rsidRPr="001E073B">
              <w:rPr>
                <w:rFonts w:ascii="Arial" w:hAnsi="Arial" w:cs="Arial"/>
                <w:sz w:val="22"/>
                <w:szCs w:val="22"/>
              </w:rPr>
              <w:t xml:space="preserve">: </w:t>
            </w:r>
          </w:p>
          <w:p w14:paraId="4E84ADE2" w14:textId="0631E3AD" w:rsidR="00435F93" w:rsidRPr="00DC6F1D" w:rsidRDefault="00435F93">
            <w:pPr>
              <w:pStyle w:val="Listaszerbekezds"/>
              <w:widowControl w:val="0"/>
              <w:numPr>
                <w:ilvl w:val="0"/>
                <w:numId w:val="19"/>
              </w:numPr>
              <w:jc w:val="both"/>
              <w:rPr>
                <w:rFonts w:ascii="Arial" w:hAnsi="Arial" w:cs="Arial"/>
                <w:sz w:val="22"/>
                <w:szCs w:val="22"/>
              </w:rPr>
            </w:pPr>
            <w:r>
              <w:rPr>
                <w:rFonts w:ascii="Arial" w:hAnsi="Arial" w:cs="Arial"/>
                <w:sz w:val="22"/>
                <w:szCs w:val="22"/>
              </w:rPr>
              <w:t xml:space="preserve">A felvételi jelentkezéssel összefüggésben: </w:t>
            </w:r>
            <w:r w:rsidR="002960EE" w:rsidRPr="001E073B">
              <w:rPr>
                <w:rFonts w:ascii="Arial" w:hAnsi="Arial" w:cs="Arial"/>
                <w:sz w:val="22"/>
                <w:szCs w:val="22"/>
              </w:rPr>
              <w:t>személyi adatok (név, születési adatok, lakcím, gondviselő, gondviselő elérhetőségei)</w:t>
            </w:r>
            <w:r w:rsidR="002960EE" w:rsidRPr="00435F93">
              <w:rPr>
                <w:rFonts w:ascii="Arial" w:hAnsi="Arial" w:cs="Arial"/>
                <w:sz w:val="22"/>
                <w:szCs w:val="22"/>
              </w:rPr>
              <w:t xml:space="preserve">, </w:t>
            </w:r>
            <w:r>
              <w:rPr>
                <w:rFonts w:ascii="Arial" w:hAnsi="Arial" w:cs="Arial"/>
                <w:sz w:val="22"/>
                <w:szCs w:val="22"/>
              </w:rPr>
              <w:t xml:space="preserve">valamint az </w:t>
            </w:r>
            <w:r w:rsidRPr="00DC6F1D">
              <w:rPr>
                <w:rFonts w:ascii="Arial" w:hAnsi="Arial" w:cs="Arial"/>
                <w:sz w:val="22"/>
                <w:szCs w:val="22"/>
              </w:rPr>
              <w:t>orvosi alkalmassági vizsgálat eredménye;</w:t>
            </w:r>
          </w:p>
          <w:p w14:paraId="7DDEAB41" w14:textId="49784A85" w:rsidR="00063C0E" w:rsidRPr="005A3011" w:rsidRDefault="00435F93" w:rsidP="002960EE">
            <w:pPr>
              <w:pStyle w:val="Listaszerbekezds"/>
              <w:widowControl w:val="0"/>
              <w:numPr>
                <w:ilvl w:val="0"/>
                <w:numId w:val="19"/>
              </w:numPr>
              <w:jc w:val="both"/>
              <w:rPr>
                <w:rFonts w:ascii="Arial" w:hAnsi="Arial" w:cs="Arial"/>
                <w:sz w:val="22"/>
                <w:szCs w:val="22"/>
              </w:rPr>
            </w:pPr>
            <w:r>
              <w:rPr>
                <w:rFonts w:ascii="Arial" w:hAnsi="Arial" w:cs="Arial"/>
                <w:sz w:val="22"/>
                <w:szCs w:val="22"/>
              </w:rPr>
              <w:t xml:space="preserve">Az előkészítő jogviszony során: </w:t>
            </w:r>
            <w:r w:rsidR="002960EE" w:rsidRPr="005A3011">
              <w:rPr>
                <w:rFonts w:ascii="Arial" w:hAnsi="Arial" w:cs="Arial"/>
                <w:sz w:val="22"/>
                <w:szCs w:val="22"/>
              </w:rPr>
              <w:t xml:space="preserve">tanulmányi eredmények tárgyanként és szakmai figyelmeztetések.  </w:t>
            </w:r>
          </w:p>
          <w:p w14:paraId="2381C7CD" w14:textId="77777777" w:rsidR="008307FA" w:rsidRDefault="008307FA" w:rsidP="005A3011">
            <w:pPr>
              <w:pStyle w:val="Listaszerbekezds"/>
              <w:widowControl w:val="0"/>
              <w:jc w:val="both"/>
              <w:rPr>
                <w:rFonts w:ascii="Arial" w:hAnsi="Arial" w:cs="Arial"/>
                <w:sz w:val="22"/>
                <w:szCs w:val="22"/>
              </w:rPr>
            </w:pPr>
          </w:p>
          <w:p w14:paraId="75674BFC" w14:textId="6CD8F0FE" w:rsidR="008307FA" w:rsidRPr="005A3011" w:rsidRDefault="008307FA" w:rsidP="00370CB9">
            <w:pPr>
              <w:widowControl w:val="0"/>
              <w:jc w:val="both"/>
              <w:rPr>
                <w:rFonts w:ascii="Arial" w:hAnsi="Arial" w:cs="Arial"/>
              </w:rPr>
            </w:pPr>
            <w:r>
              <w:rPr>
                <w:rFonts w:ascii="Arial" w:hAnsi="Arial" w:cs="Arial"/>
                <w:sz w:val="22"/>
                <w:szCs w:val="22"/>
              </w:rPr>
              <w:t xml:space="preserve">Egyebekben a jelen adatkezelési tájékoztató II/5-6. pontjaiban foglaltak megfelelően irányadók az előkészítő jogviszonyban. </w:t>
            </w:r>
          </w:p>
        </w:tc>
      </w:tr>
      <w:tr w:rsidR="00063C0E" w:rsidRPr="00E47AC5" w14:paraId="265694A4" w14:textId="77777777" w:rsidTr="00C06552">
        <w:trPr>
          <w:trHeight w:val="552"/>
        </w:trPr>
        <w:tc>
          <w:tcPr>
            <w:tcW w:w="1928" w:type="dxa"/>
            <w:shd w:val="clear" w:color="auto" w:fill="D9D9D9" w:themeFill="background1" w:themeFillShade="D9"/>
          </w:tcPr>
          <w:p w14:paraId="1D4DFF6E" w14:textId="34EE5EDE" w:rsidR="00063C0E" w:rsidRPr="00063C0E" w:rsidRDefault="007D39D4" w:rsidP="00E75AA6">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jogalapja</w:t>
            </w:r>
          </w:p>
        </w:tc>
        <w:tc>
          <w:tcPr>
            <w:tcW w:w="7134" w:type="dxa"/>
          </w:tcPr>
          <w:p w14:paraId="544CEE16" w14:textId="6E939946" w:rsidR="00063C0E" w:rsidRPr="00063C0E" w:rsidRDefault="00251AD9" w:rsidP="00C0312E">
            <w:pPr>
              <w:pStyle w:val="Listaszerbekezds"/>
              <w:widowControl w:val="0"/>
              <w:ind w:left="0"/>
              <w:contextualSpacing w:val="0"/>
              <w:jc w:val="both"/>
              <w:rPr>
                <w:rFonts w:ascii="Arial" w:hAnsi="Arial" w:cs="Arial"/>
                <w:sz w:val="22"/>
                <w:szCs w:val="22"/>
              </w:rPr>
            </w:pPr>
            <w:r w:rsidRPr="00251AD9">
              <w:rPr>
                <w:rFonts w:ascii="Arial" w:hAnsi="Arial" w:cs="Arial"/>
                <w:sz w:val="22"/>
                <w:szCs w:val="22"/>
              </w:rPr>
              <w:t>Az előkészítő jogviszonyban állók esetében az adatkezelés jogalapja az Adatkezelő érintett tanulók MTE-be való belépése előkészítéséhez fűződő jogos érdeke (GDPR 6. cikk (1) bekezdés f) pontja).</w:t>
            </w:r>
          </w:p>
        </w:tc>
      </w:tr>
      <w:tr w:rsidR="00251AD9" w:rsidRPr="00E47AC5" w14:paraId="4F678E41" w14:textId="77777777" w:rsidTr="00C06552">
        <w:trPr>
          <w:trHeight w:val="552"/>
        </w:trPr>
        <w:tc>
          <w:tcPr>
            <w:tcW w:w="1928" w:type="dxa"/>
            <w:shd w:val="clear" w:color="auto" w:fill="D9D9D9" w:themeFill="background1" w:themeFillShade="D9"/>
          </w:tcPr>
          <w:p w14:paraId="6F8D9B4B" w14:textId="591064AA" w:rsidR="00251AD9" w:rsidRPr="00063C0E" w:rsidRDefault="00251AD9" w:rsidP="00251AD9">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Hozzáférésre jogosultak</w:t>
            </w:r>
          </w:p>
        </w:tc>
        <w:tc>
          <w:tcPr>
            <w:tcW w:w="7134" w:type="dxa"/>
          </w:tcPr>
          <w:p w14:paraId="268B772C" w14:textId="42FFACE1" w:rsidR="00251AD9" w:rsidRPr="00063C0E" w:rsidRDefault="00251AD9" w:rsidP="00251AD9">
            <w:pPr>
              <w:pStyle w:val="Listaszerbekezds"/>
              <w:widowControl w:val="0"/>
              <w:ind w:left="0"/>
              <w:contextualSpacing w:val="0"/>
              <w:jc w:val="both"/>
              <w:rPr>
                <w:rFonts w:ascii="Arial" w:hAnsi="Arial" w:cs="Arial"/>
                <w:sz w:val="22"/>
                <w:szCs w:val="22"/>
              </w:rPr>
            </w:pPr>
            <w:r w:rsidRPr="00E47AC5">
              <w:rPr>
                <w:rFonts w:ascii="Arial" w:hAnsi="Arial" w:cs="Arial"/>
                <w:sz w:val="22"/>
                <w:szCs w:val="22"/>
              </w:rPr>
              <w:t xml:space="preserve">MTE erre feljogosított munkatársai, olyan mértékben, ami az ellátott </w:t>
            </w:r>
            <w:r>
              <w:rPr>
                <w:rFonts w:ascii="Arial" w:hAnsi="Arial" w:cs="Arial"/>
                <w:sz w:val="22"/>
                <w:szCs w:val="22"/>
              </w:rPr>
              <w:t>munkakör</w:t>
            </w:r>
            <w:r w:rsidRPr="00E47AC5">
              <w:rPr>
                <w:rFonts w:ascii="Arial" w:hAnsi="Arial" w:cs="Arial"/>
                <w:sz w:val="22"/>
                <w:szCs w:val="22"/>
              </w:rPr>
              <w:t>, feladatkör teljesítéséhez elengedhetetlenül szükséges.</w:t>
            </w:r>
            <w:r>
              <w:rPr>
                <w:rFonts w:ascii="Arial" w:hAnsi="Arial" w:cs="Arial"/>
                <w:sz w:val="22"/>
                <w:szCs w:val="22"/>
              </w:rPr>
              <w:t xml:space="preserve"> </w:t>
            </w:r>
          </w:p>
        </w:tc>
      </w:tr>
      <w:tr w:rsidR="00251AD9" w:rsidRPr="00E47AC5" w14:paraId="2AB14698" w14:textId="77777777" w:rsidTr="00B10D12">
        <w:trPr>
          <w:trHeight w:val="274"/>
        </w:trPr>
        <w:tc>
          <w:tcPr>
            <w:tcW w:w="1928" w:type="dxa"/>
            <w:shd w:val="clear" w:color="auto" w:fill="D9D9D9" w:themeFill="background1" w:themeFillShade="D9"/>
          </w:tcPr>
          <w:p w14:paraId="7681A0FD" w14:textId="5F2D42DF" w:rsidR="00B10D12" w:rsidRPr="00063C0E" w:rsidRDefault="00251AD9" w:rsidP="00251AD9">
            <w:pPr>
              <w:pStyle w:val="Listaszerbekezds"/>
              <w:widowControl w:val="0"/>
              <w:ind w:left="0"/>
              <w:contextualSpacing w:val="0"/>
              <w:jc w:val="both"/>
              <w:rPr>
                <w:rFonts w:ascii="Arial" w:hAnsi="Arial" w:cs="Arial"/>
                <w:b/>
                <w:sz w:val="22"/>
                <w:szCs w:val="22"/>
              </w:rPr>
            </w:pPr>
            <w:r w:rsidRPr="007D23E2">
              <w:rPr>
                <w:rFonts w:ascii="Arial" w:hAnsi="Arial" w:cs="Arial"/>
                <w:b/>
                <w:sz w:val="22"/>
                <w:szCs w:val="22"/>
              </w:rPr>
              <w:t>A személyes adatok címzettjei</w:t>
            </w:r>
          </w:p>
        </w:tc>
        <w:tc>
          <w:tcPr>
            <w:tcW w:w="7134" w:type="dxa"/>
          </w:tcPr>
          <w:p w14:paraId="660A0D68" w14:textId="7A50171A" w:rsidR="00251AD9" w:rsidRPr="00063C0E" w:rsidRDefault="00251AD9" w:rsidP="00251AD9">
            <w:pPr>
              <w:pStyle w:val="Listaszerbekezds"/>
              <w:widowControl w:val="0"/>
              <w:ind w:left="0"/>
              <w:contextualSpacing w:val="0"/>
              <w:jc w:val="both"/>
              <w:rPr>
                <w:rFonts w:ascii="Arial" w:hAnsi="Arial" w:cs="Arial"/>
                <w:sz w:val="22"/>
                <w:szCs w:val="22"/>
              </w:rPr>
            </w:pPr>
            <w:r>
              <w:rPr>
                <w:rFonts w:ascii="Arial" w:hAnsi="Arial" w:cs="Arial"/>
                <w:sz w:val="22"/>
                <w:szCs w:val="22"/>
              </w:rPr>
              <w:t xml:space="preserve">A személyes adatok nem kerülnek továbbításra harmadik személyek részére. </w:t>
            </w:r>
          </w:p>
        </w:tc>
      </w:tr>
      <w:tr w:rsidR="00981AA4" w:rsidRPr="00E47AC5" w14:paraId="065448AD" w14:textId="77777777" w:rsidTr="00C06552">
        <w:trPr>
          <w:trHeight w:val="552"/>
        </w:trPr>
        <w:tc>
          <w:tcPr>
            <w:tcW w:w="1928" w:type="dxa"/>
            <w:shd w:val="clear" w:color="auto" w:fill="D9D9D9" w:themeFill="background1" w:themeFillShade="D9"/>
          </w:tcPr>
          <w:p w14:paraId="29A98FE4" w14:textId="732C9C0F" w:rsidR="00981AA4" w:rsidRPr="00063C0E" w:rsidRDefault="00981AA4" w:rsidP="00981AA4">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időtartama</w:t>
            </w:r>
          </w:p>
        </w:tc>
        <w:tc>
          <w:tcPr>
            <w:tcW w:w="7134" w:type="dxa"/>
          </w:tcPr>
          <w:p w14:paraId="6901D4F9" w14:textId="453C27A7" w:rsidR="00981AA4" w:rsidRPr="00063C0E" w:rsidRDefault="00981AA4">
            <w:pPr>
              <w:pStyle w:val="Listaszerbekezds"/>
              <w:widowControl w:val="0"/>
              <w:ind w:left="0"/>
              <w:contextualSpacing w:val="0"/>
              <w:jc w:val="both"/>
              <w:rPr>
                <w:rFonts w:ascii="Arial" w:hAnsi="Arial" w:cs="Arial"/>
                <w:sz w:val="22"/>
                <w:szCs w:val="22"/>
              </w:rPr>
            </w:pPr>
            <w:r w:rsidRPr="00E70414">
              <w:rPr>
                <w:rFonts w:ascii="Arial" w:hAnsi="Arial" w:cs="Arial"/>
                <w:sz w:val="22"/>
                <w:szCs w:val="22"/>
              </w:rPr>
              <w:t>A jelen pontban kezelt személyes adatokat az előkészítő jogviszony megszűnésére vonatkozó bejelentéstől számított nyolcvan évig kezeli az Adatkezelő összhangban az Nftv. előírásával.</w:t>
            </w:r>
            <w:r>
              <w:rPr>
                <w:rFonts w:ascii="Arial" w:hAnsi="Arial" w:cs="Arial"/>
                <w:sz w:val="22"/>
                <w:szCs w:val="22"/>
              </w:rPr>
              <w:t xml:space="preserve"> </w:t>
            </w:r>
          </w:p>
        </w:tc>
      </w:tr>
    </w:tbl>
    <w:p w14:paraId="7EE40852" w14:textId="4D7D4F19" w:rsidR="00212855" w:rsidRDefault="00212855" w:rsidP="00E1277B">
      <w:pPr>
        <w:autoSpaceDE w:val="0"/>
        <w:autoSpaceDN w:val="0"/>
        <w:adjustRightInd w:val="0"/>
        <w:spacing w:after="0" w:line="240" w:lineRule="auto"/>
        <w:jc w:val="both"/>
        <w:rPr>
          <w:rFonts w:ascii="Arial" w:hAnsi="Arial" w:cs="Arial"/>
          <w:color w:val="000000"/>
        </w:rPr>
      </w:pPr>
    </w:p>
    <w:p w14:paraId="31441C81" w14:textId="77777777" w:rsidR="00D7256C" w:rsidRPr="00520540" w:rsidRDefault="00D7256C" w:rsidP="00D7256C">
      <w:pPr>
        <w:pStyle w:val="Listaszerbekezds"/>
        <w:numPr>
          <w:ilvl w:val="0"/>
          <w:numId w:val="20"/>
        </w:numPr>
        <w:autoSpaceDE w:val="0"/>
        <w:autoSpaceDN w:val="0"/>
        <w:adjustRightInd w:val="0"/>
        <w:spacing w:after="0" w:line="240" w:lineRule="auto"/>
        <w:ind w:left="426" w:hanging="426"/>
        <w:jc w:val="both"/>
        <w:rPr>
          <w:rFonts w:ascii="Arial" w:hAnsi="Arial" w:cs="Arial"/>
          <w:color w:val="000000"/>
        </w:rPr>
      </w:pPr>
      <w:r w:rsidRPr="00520540">
        <w:rPr>
          <w:rFonts w:ascii="Arial" w:hAnsi="Arial" w:cs="Arial"/>
          <w:color w:val="000000"/>
        </w:rPr>
        <w:t>A</w:t>
      </w:r>
      <w:r>
        <w:rPr>
          <w:rFonts w:ascii="Arial" w:hAnsi="Arial" w:cs="Arial"/>
          <w:color w:val="000000"/>
        </w:rPr>
        <w:t>DATBIZTONSÁGI INTÉZKEDÉSEK</w:t>
      </w:r>
      <w:r w:rsidRPr="00520540">
        <w:rPr>
          <w:rFonts w:ascii="Arial" w:hAnsi="Arial" w:cs="Arial"/>
          <w:color w:val="000000"/>
        </w:rPr>
        <w:t xml:space="preserve"> </w:t>
      </w:r>
    </w:p>
    <w:p w14:paraId="1D064F17" w14:textId="77777777" w:rsidR="00D7256C" w:rsidRPr="00520540" w:rsidRDefault="00D7256C" w:rsidP="00D7256C">
      <w:pPr>
        <w:pStyle w:val="Listaszerbekezds"/>
        <w:autoSpaceDE w:val="0"/>
        <w:autoSpaceDN w:val="0"/>
        <w:adjustRightInd w:val="0"/>
        <w:spacing w:after="0" w:line="240" w:lineRule="auto"/>
        <w:ind w:left="426"/>
        <w:jc w:val="both"/>
        <w:rPr>
          <w:rFonts w:ascii="Arial" w:hAnsi="Arial" w:cs="Arial"/>
          <w:color w:val="000000"/>
        </w:rPr>
      </w:pPr>
    </w:p>
    <w:p w14:paraId="1614F11C" w14:textId="7AE8EF5B" w:rsidR="00D7256C" w:rsidRPr="00D40D30" w:rsidRDefault="00D7256C" w:rsidP="00D7256C">
      <w:pPr>
        <w:autoSpaceDE w:val="0"/>
        <w:autoSpaceDN w:val="0"/>
        <w:adjustRightInd w:val="0"/>
        <w:spacing w:after="0" w:line="240" w:lineRule="auto"/>
        <w:jc w:val="both"/>
        <w:rPr>
          <w:rFonts w:ascii="Arial" w:hAnsi="Arial" w:cs="Arial"/>
        </w:rPr>
      </w:pPr>
      <w:r w:rsidRPr="00520540">
        <w:rPr>
          <w:rFonts w:ascii="Arial" w:hAnsi="Arial" w:cs="Arial"/>
          <w:color w:val="000000"/>
        </w:rPr>
        <w:t>A</w:t>
      </w:r>
      <w:r>
        <w:rPr>
          <w:rFonts w:ascii="Arial" w:hAnsi="Arial" w:cs="Arial"/>
          <w:color w:val="000000"/>
        </w:rPr>
        <w:t>z Adatkezelő</w:t>
      </w:r>
      <w:r w:rsidRPr="00520540">
        <w:rPr>
          <w:rFonts w:ascii="Arial" w:hAnsi="Arial" w:cs="Arial"/>
          <w:color w:val="000000"/>
        </w:rPr>
        <w:t xml:space="preserve"> </w:t>
      </w:r>
      <w:r>
        <w:rPr>
          <w:rFonts w:ascii="Arial" w:hAnsi="Arial" w:cs="Arial"/>
          <w:color w:val="000000"/>
        </w:rPr>
        <w:t>a kezelt</w:t>
      </w:r>
      <w:r w:rsidRPr="00520540">
        <w:rPr>
          <w:rFonts w:ascii="Arial" w:hAnsi="Arial" w:cs="Arial"/>
          <w:color w:val="000000"/>
        </w:rPr>
        <w:t xml:space="preserve"> személyes adatokat </w:t>
      </w:r>
      <w:r w:rsidR="00F31389" w:rsidRPr="00C93094">
        <w:rPr>
          <w:rFonts w:ascii="Arial" w:hAnsi="Arial" w:cs="Arial"/>
          <w:color w:val="000000"/>
        </w:rPr>
        <w:t>papíralapon, illetve</w:t>
      </w:r>
      <w:r w:rsidR="00F31389">
        <w:rPr>
          <w:rFonts w:ascii="Arial" w:hAnsi="Arial" w:cs="Arial"/>
          <w:color w:val="000000"/>
        </w:rPr>
        <w:t xml:space="preserve"> </w:t>
      </w:r>
      <w:r w:rsidRPr="00520540">
        <w:rPr>
          <w:rFonts w:ascii="Arial" w:hAnsi="Arial" w:cs="Arial"/>
          <w:color w:val="000000"/>
        </w:rPr>
        <w:t>a székhelyén található szervereken tárolja. A személyes adatok tárolásához a</w:t>
      </w:r>
      <w:r>
        <w:rPr>
          <w:rFonts w:ascii="Arial" w:hAnsi="Arial" w:cs="Arial"/>
          <w:color w:val="000000"/>
        </w:rPr>
        <w:t>z Adatkezelő</w:t>
      </w:r>
      <w:r w:rsidRPr="00520540">
        <w:rPr>
          <w:rFonts w:ascii="Arial" w:hAnsi="Arial" w:cs="Arial"/>
          <w:color w:val="000000"/>
        </w:rPr>
        <w:t xml:space="preserve"> más szolgáltatását nem veszi igénybe, adatfeldolgozót nem bíz meg. A</w:t>
      </w:r>
      <w:r>
        <w:rPr>
          <w:rFonts w:ascii="Arial" w:hAnsi="Arial" w:cs="Arial"/>
          <w:color w:val="000000"/>
        </w:rPr>
        <w:t>z</w:t>
      </w:r>
      <w:r w:rsidRPr="00520540">
        <w:rPr>
          <w:rFonts w:ascii="Arial" w:hAnsi="Arial" w:cs="Arial"/>
          <w:color w:val="000000"/>
        </w:rPr>
        <w:t xml:space="preserve"> </w:t>
      </w:r>
      <w:r>
        <w:rPr>
          <w:rFonts w:ascii="Arial" w:hAnsi="Arial" w:cs="Arial"/>
          <w:color w:val="000000"/>
        </w:rPr>
        <w:t>Adatkezelő</w:t>
      </w:r>
      <w:r w:rsidRPr="00520540">
        <w:rPr>
          <w:rFonts w:ascii="Arial" w:hAnsi="Arial" w:cs="Arial"/>
          <w:color w:val="000000"/>
        </w:rPr>
        <w:t xml:space="preserve"> megfelelő informatikai, technikai és személyi intézkedésekkel gondoskodik arról, hogy az általa kezelt személyes adatokat védje többek között a jogosulatlan hozzáférés ellen vagy azok jogosulatlan megváltoztatása ellen. </w:t>
      </w:r>
      <w:r w:rsidR="00D40D30" w:rsidRPr="00D70E63">
        <w:rPr>
          <w:rFonts w:ascii="Arial" w:hAnsi="Arial" w:cs="Arial"/>
        </w:rPr>
        <w:t>A</w:t>
      </w:r>
      <w:r w:rsidR="008E755E">
        <w:rPr>
          <w:rFonts w:ascii="Arial" w:hAnsi="Arial" w:cs="Arial"/>
        </w:rPr>
        <w:t>z</w:t>
      </w:r>
      <w:r w:rsidR="00D40D30" w:rsidRPr="00D70E63">
        <w:rPr>
          <w:rFonts w:ascii="Arial" w:hAnsi="Arial" w:cs="Arial"/>
        </w:rPr>
        <w:t xml:space="preserve"> elektronikus</w:t>
      </w:r>
      <w:r w:rsidR="00D40D30">
        <w:rPr>
          <w:rFonts w:ascii="Arial" w:hAnsi="Arial" w:cs="Arial"/>
        </w:rPr>
        <w:t xml:space="preserve">an </w:t>
      </w:r>
      <w:r w:rsidR="00D40D30" w:rsidRPr="00D70E63">
        <w:rPr>
          <w:rFonts w:ascii="Arial" w:hAnsi="Arial" w:cs="Arial"/>
        </w:rPr>
        <w:t>tárolt adatok védelméről az MTE Inform</w:t>
      </w:r>
      <w:r w:rsidR="00357BF5">
        <w:rPr>
          <w:rFonts w:ascii="Arial" w:hAnsi="Arial" w:cs="Arial"/>
        </w:rPr>
        <w:t>atikai</w:t>
      </w:r>
      <w:r w:rsidR="00D40D30" w:rsidRPr="00D70E63">
        <w:rPr>
          <w:rFonts w:ascii="Arial" w:hAnsi="Arial" w:cs="Arial"/>
        </w:rPr>
        <w:t xml:space="preserve"> Szabályzata rendelkezik.</w:t>
      </w:r>
    </w:p>
    <w:p w14:paraId="1A4C68D1" w14:textId="77777777" w:rsidR="008C4526" w:rsidRPr="00E47AC5" w:rsidRDefault="008C4526" w:rsidP="00E1277B">
      <w:pPr>
        <w:autoSpaceDE w:val="0"/>
        <w:autoSpaceDN w:val="0"/>
        <w:adjustRightInd w:val="0"/>
        <w:spacing w:after="0" w:line="240" w:lineRule="auto"/>
        <w:jc w:val="both"/>
        <w:rPr>
          <w:rFonts w:ascii="Arial" w:hAnsi="Arial" w:cs="Arial"/>
          <w:color w:val="000000"/>
        </w:rPr>
      </w:pPr>
    </w:p>
    <w:p w14:paraId="34366E9A" w14:textId="7E4AFEE3" w:rsidR="008C4526" w:rsidRDefault="008C4526" w:rsidP="00953F54">
      <w:pPr>
        <w:pStyle w:val="Listaszerbekezds"/>
        <w:numPr>
          <w:ilvl w:val="0"/>
          <w:numId w:val="20"/>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AZ ÖNT MEGILLETŐ JOGOSULTSÁGOK</w:t>
      </w:r>
    </w:p>
    <w:p w14:paraId="1E21584E" w14:textId="77777777" w:rsidR="008C4526" w:rsidRPr="008C4526" w:rsidRDefault="008C4526" w:rsidP="008C4526">
      <w:pPr>
        <w:autoSpaceDE w:val="0"/>
        <w:autoSpaceDN w:val="0"/>
        <w:adjustRightInd w:val="0"/>
        <w:spacing w:after="0" w:line="240" w:lineRule="auto"/>
        <w:jc w:val="both"/>
        <w:rPr>
          <w:rFonts w:ascii="Arial" w:hAnsi="Arial" w:cs="Arial"/>
          <w:color w:val="000000"/>
        </w:rPr>
      </w:pPr>
    </w:p>
    <w:p w14:paraId="6A3B2F8E" w14:textId="78E836E1" w:rsidR="00FF398D" w:rsidRDefault="00FF398D" w:rsidP="00953F54">
      <w:pPr>
        <w:pStyle w:val="Listaszerbekezds"/>
        <w:numPr>
          <w:ilvl w:val="1"/>
          <w:numId w:val="20"/>
        </w:numPr>
        <w:autoSpaceDE w:val="0"/>
        <w:autoSpaceDN w:val="0"/>
        <w:adjustRightInd w:val="0"/>
        <w:spacing w:after="0" w:line="240" w:lineRule="auto"/>
        <w:ind w:left="709" w:hanging="709"/>
        <w:jc w:val="both"/>
        <w:rPr>
          <w:rFonts w:ascii="Arial" w:hAnsi="Arial" w:cs="Arial"/>
          <w:b/>
          <w:bCs/>
          <w:color w:val="000000"/>
          <w:u w:val="single"/>
        </w:rPr>
      </w:pPr>
      <w:r w:rsidRPr="003446C9">
        <w:rPr>
          <w:rFonts w:ascii="Arial" w:hAnsi="Arial" w:cs="Arial"/>
          <w:b/>
          <w:bCs/>
          <w:color w:val="000000"/>
          <w:u w:val="single"/>
        </w:rPr>
        <w:t>Az Önt megillető jogosultságok</w:t>
      </w:r>
      <w:r w:rsidR="003446C9" w:rsidRPr="003446C9">
        <w:rPr>
          <w:rFonts w:ascii="Arial" w:hAnsi="Arial" w:cs="Arial"/>
          <w:b/>
          <w:bCs/>
          <w:color w:val="000000"/>
          <w:u w:val="single"/>
        </w:rPr>
        <w:t xml:space="preserve"> rövid össze</w:t>
      </w:r>
      <w:r w:rsidR="003446C9">
        <w:rPr>
          <w:rFonts w:ascii="Arial" w:hAnsi="Arial" w:cs="Arial"/>
          <w:b/>
          <w:bCs/>
          <w:color w:val="000000"/>
          <w:u w:val="single"/>
        </w:rPr>
        <w:t>foglalása</w:t>
      </w:r>
      <w:r w:rsidRPr="003446C9">
        <w:rPr>
          <w:rFonts w:ascii="Arial" w:hAnsi="Arial" w:cs="Arial"/>
          <w:b/>
          <w:bCs/>
          <w:color w:val="000000"/>
          <w:u w:val="single"/>
        </w:rPr>
        <w:t xml:space="preserve"> (</w:t>
      </w:r>
      <w:r w:rsidR="003446C9">
        <w:rPr>
          <w:rFonts w:ascii="Arial" w:hAnsi="Arial" w:cs="Arial"/>
          <w:b/>
          <w:bCs/>
          <w:color w:val="000000"/>
          <w:u w:val="single"/>
        </w:rPr>
        <w:t xml:space="preserve">a </w:t>
      </w:r>
      <w:r w:rsidR="003446C9" w:rsidRPr="003446C9">
        <w:rPr>
          <w:rFonts w:ascii="Arial" w:hAnsi="Arial" w:cs="Arial"/>
          <w:b/>
          <w:bCs/>
          <w:color w:val="000000"/>
          <w:u w:val="single"/>
        </w:rPr>
        <w:t xml:space="preserve">jogosultságok részletes </w:t>
      </w:r>
      <w:r w:rsidRPr="003446C9">
        <w:rPr>
          <w:rFonts w:ascii="Arial" w:hAnsi="Arial" w:cs="Arial"/>
          <w:b/>
          <w:bCs/>
          <w:color w:val="000000"/>
          <w:u w:val="single"/>
        </w:rPr>
        <w:t xml:space="preserve">kifejtését a </w:t>
      </w:r>
      <w:r w:rsidR="00C2750B">
        <w:rPr>
          <w:rFonts w:ascii="Arial" w:hAnsi="Arial" w:cs="Arial"/>
          <w:b/>
          <w:bCs/>
          <w:color w:val="000000"/>
          <w:u w:val="single"/>
        </w:rPr>
        <w:t>következő pont</w:t>
      </w:r>
      <w:r w:rsidRPr="003446C9">
        <w:rPr>
          <w:rFonts w:ascii="Arial" w:hAnsi="Arial" w:cs="Arial"/>
          <w:b/>
          <w:bCs/>
          <w:color w:val="000000"/>
          <w:u w:val="single"/>
        </w:rPr>
        <w:t xml:space="preserve"> tartalmazza):</w:t>
      </w:r>
    </w:p>
    <w:p w14:paraId="421E2F41" w14:textId="77777777" w:rsidR="003446C9" w:rsidRPr="003446C9" w:rsidRDefault="003446C9" w:rsidP="003446C9">
      <w:pPr>
        <w:pStyle w:val="Listaszerbekezds"/>
        <w:autoSpaceDE w:val="0"/>
        <w:autoSpaceDN w:val="0"/>
        <w:adjustRightInd w:val="0"/>
        <w:spacing w:after="0" w:line="240" w:lineRule="auto"/>
        <w:ind w:left="993"/>
        <w:jc w:val="both"/>
        <w:rPr>
          <w:rFonts w:ascii="Arial" w:hAnsi="Arial" w:cs="Arial"/>
          <w:b/>
          <w:bCs/>
          <w:color w:val="000000"/>
          <w:u w:val="single"/>
        </w:rPr>
      </w:pPr>
    </w:p>
    <w:p w14:paraId="7B9C4821" w14:textId="77777777" w:rsidR="00FF398D" w:rsidRPr="00E47AC5"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 xml:space="preserve">az átlátható tájékoztatáshoz való jog </w:t>
      </w:r>
      <w:r w:rsidRPr="00E47AC5">
        <w:rPr>
          <w:rFonts w:ascii="Arial" w:hAnsi="Arial" w:cs="Arial"/>
          <w:b/>
          <w:bCs/>
          <w:color w:val="000000"/>
        </w:rPr>
        <w:t>- Ön bármikor kérhet tájékoztatást személyes adatainak kezeléséről;</w:t>
      </w:r>
    </w:p>
    <w:p w14:paraId="35880942" w14:textId="350A44E3" w:rsidR="00FF398D" w:rsidRPr="00E47AC5"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 xml:space="preserve">a személyes adataihoz való hozzáférés joga </w:t>
      </w:r>
      <w:r w:rsidRPr="00E47AC5">
        <w:rPr>
          <w:rFonts w:ascii="Arial" w:hAnsi="Arial" w:cs="Arial"/>
          <w:b/>
          <w:bCs/>
          <w:color w:val="000000"/>
        </w:rPr>
        <w:t>- Ön bármikor hozzáférhet az általunk kezelt személyes adataihoz</w:t>
      </w:r>
      <w:r w:rsidR="003A085B">
        <w:rPr>
          <w:rFonts w:ascii="Arial" w:hAnsi="Arial" w:cs="Arial"/>
          <w:b/>
          <w:bCs/>
          <w:color w:val="000000"/>
        </w:rPr>
        <w:t xml:space="preserve"> és az adatkezelés részleteihez</w:t>
      </w:r>
      <w:r w:rsidRPr="00E47AC5">
        <w:rPr>
          <w:rFonts w:ascii="Arial" w:hAnsi="Arial" w:cs="Arial"/>
          <w:b/>
          <w:bCs/>
          <w:color w:val="000000"/>
        </w:rPr>
        <w:t>;</w:t>
      </w:r>
    </w:p>
    <w:p w14:paraId="3ED7F8C7" w14:textId="7518BF7B" w:rsidR="00FF398D"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a</w:t>
      </w:r>
      <w:r w:rsidR="00B010A2">
        <w:rPr>
          <w:rFonts w:ascii="Arial" w:hAnsi="Arial" w:cs="Arial"/>
          <w:color w:val="000000"/>
        </w:rPr>
        <w:t xml:space="preserve"> személyes</w:t>
      </w:r>
      <w:r w:rsidRPr="00E47AC5">
        <w:rPr>
          <w:rFonts w:ascii="Arial" w:hAnsi="Arial" w:cs="Arial"/>
          <w:color w:val="000000"/>
        </w:rPr>
        <w:t xml:space="preserve"> adatai helyesbítéséhez</w:t>
      </w:r>
      <w:r w:rsidR="006B3589">
        <w:rPr>
          <w:rFonts w:ascii="Arial" w:hAnsi="Arial" w:cs="Arial"/>
          <w:color w:val="000000"/>
        </w:rPr>
        <w:t xml:space="preserve"> </w:t>
      </w:r>
      <w:r w:rsidRPr="00E47AC5">
        <w:rPr>
          <w:rFonts w:ascii="Arial" w:hAnsi="Arial" w:cs="Arial"/>
          <w:color w:val="000000"/>
        </w:rPr>
        <w:t xml:space="preserve">való jog </w:t>
      </w:r>
      <w:r w:rsidRPr="00E47AC5">
        <w:rPr>
          <w:rFonts w:ascii="Arial" w:hAnsi="Arial" w:cs="Arial"/>
          <w:b/>
          <w:bCs/>
          <w:color w:val="000000"/>
        </w:rPr>
        <w:t>- ha pontatlanul kezeljük a</w:t>
      </w:r>
      <w:r w:rsidR="00B010A2" w:rsidRPr="00B010A2">
        <w:t xml:space="preserve"> </w:t>
      </w:r>
      <w:r w:rsidR="00B010A2" w:rsidRPr="00B010A2">
        <w:rPr>
          <w:rFonts w:ascii="Arial" w:hAnsi="Arial" w:cs="Arial"/>
          <w:b/>
          <w:bCs/>
          <w:color w:val="000000"/>
        </w:rPr>
        <w:t>személyes</w:t>
      </w:r>
      <w:r w:rsidRPr="00E47AC5">
        <w:rPr>
          <w:rFonts w:ascii="Arial" w:hAnsi="Arial" w:cs="Arial"/>
          <w:b/>
          <w:bCs/>
          <w:color w:val="000000"/>
        </w:rPr>
        <w:t xml:space="preserve"> adatait, kérjük, jelezze, és </w:t>
      </w:r>
      <w:r w:rsidR="00784E58">
        <w:rPr>
          <w:rFonts w:ascii="Arial" w:hAnsi="Arial" w:cs="Arial"/>
          <w:b/>
          <w:bCs/>
          <w:color w:val="000000"/>
        </w:rPr>
        <w:t>helyesbítjük azt</w:t>
      </w:r>
      <w:r w:rsidR="006B3589">
        <w:rPr>
          <w:rFonts w:ascii="Arial" w:hAnsi="Arial" w:cs="Arial"/>
          <w:b/>
          <w:bCs/>
          <w:color w:val="000000"/>
        </w:rPr>
        <w:t>;</w:t>
      </w:r>
    </w:p>
    <w:p w14:paraId="657E9C57" w14:textId="4DCD8F5B" w:rsidR="006B3589" w:rsidRPr="00E47AC5" w:rsidRDefault="006B3589"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a</w:t>
      </w:r>
      <w:r w:rsidR="00EF10C0" w:rsidRPr="00EF10C0">
        <w:rPr>
          <w:rFonts w:ascii="Arial" w:hAnsi="Arial" w:cs="Arial"/>
          <w:color w:val="000000"/>
        </w:rPr>
        <w:t xml:space="preserve"> </w:t>
      </w:r>
      <w:r w:rsidR="00EF10C0">
        <w:rPr>
          <w:rFonts w:ascii="Arial" w:hAnsi="Arial" w:cs="Arial"/>
          <w:color w:val="000000"/>
        </w:rPr>
        <w:t>személyes</w:t>
      </w:r>
      <w:r w:rsidR="00EF10C0" w:rsidRPr="00E47AC5">
        <w:rPr>
          <w:rFonts w:ascii="Arial" w:hAnsi="Arial" w:cs="Arial"/>
          <w:color w:val="000000"/>
        </w:rPr>
        <w:t xml:space="preserve"> </w:t>
      </w:r>
      <w:r w:rsidRPr="00E47AC5">
        <w:rPr>
          <w:rFonts w:ascii="Arial" w:hAnsi="Arial" w:cs="Arial"/>
          <w:color w:val="000000"/>
        </w:rPr>
        <w:t xml:space="preserve">adatai törléséhez való jog („az elfeledtetéshez való jog”) és az adatkezelés korlátozásához való jog </w:t>
      </w:r>
      <w:r w:rsidR="004E5CF5">
        <w:rPr>
          <w:rFonts w:ascii="Arial" w:hAnsi="Arial" w:cs="Arial"/>
          <w:b/>
          <w:bCs/>
          <w:color w:val="000000"/>
        </w:rPr>
        <w:t>–</w:t>
      </w:r>
      <w:r w:rsidRPr="00E47AC5">
        <w:rPr>
          <w:rFonts w:ascii="Arial" w:hAnsi="Arial" w:cs="Arial"/>
          <w:b/>
          <w:bCs/>
          <w:color w:val="000000"/>
        </w:rPr>
        <w:t xml:space="preserve"> </w:t>
      </w:r>
      <w:r w:rsidR="004E5CF5">
        <w:rPr>
          <w:rFonts w:ascii="Arial" w:hAnsi="Arial" w:cs="Arial"/>
          <w:b/>
          <w:bCs/>
          <w:color w:val="000000"/>
        </w:rPr>
        <w:t xml:space="preserve">Ön bizonyos esetekben jogosult kérni, hogy </w:t>
      </w:r>
      <w:r w:rsidR="004E5CF5">
        <w:rPr>
          <w:rFonts w:ascii="Arial" w:hAnsi="Arial" w:cs="Arial"/>
          <w:b/>
          <w:bCs/>
          <w:color w:val="000000"/>
        </w:rPr>
        <w:lastRenderedPageBreak/>
        <w:t>törljük a kezelt személyes adatait, illetve mindössze tároljuk azokat más adatkezelési művelet végrehajtása nélkül;</w:t>
      </w:r>
    </w:p>
    <w:p w14:paraId="1D96A2A0" w14:textId="40D784D1" w:rsidR="00FF398D" w:rsidRPr="00E47AC5"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adathordozhatósághoz való jog (csak a hozzájárulás vagy szerződés alapján kezelt adatok vonatkozásában,</w:t>
      </w:r>
      <w:r w:rsidR="00672118" w:rsidRPr="00E47AC5">
        <w:rPr>
          <w:rFonts w:ascii="Arial" w:hAnsi="Arial" w:cs="Arial"/>
          <w:color w:val="000000"/>
        </w:rPr>
        <w:t xml:space="preserve"> </w:t>
      </w:r>
      <w:r w:rsidRPr="00E47AC5">
        <w:rPr>
          <w:rFonts w:ascii="Arial" w:hAnsi="Arial" w:cs="Arial"/>
          <w:color w:val="000000"/>
        </w:rPr>
        <w:t xml:space="preserve">automatikus adatkezelés esetén) – </w:t>
      </w:r>
      <w:r w:rsidRPr="00E47AC5">
        <w:rPr>
          <w:rFonts w:ascii="Arial" w:hAnsi="Arial" w:cs="Arial"/>
          <w:b/>
          <w:bCs/>
          <w:color w:val="000000"/>
        </w:rPr>
        <w:t xml:space="preserve">amennyiben szüksége van rá, </w:t>
      </w:r>
      <w:r w:rsidR="0018308B">
        <w:rPr>
          <w:rFonts w:ascii="Arial" w:hAnsi="Arial" w:cs="Arial"/>
          <w:b/>
          <w:bCs/>
          <w:color w:val="000000"/>
        </w:rPr>
        <w:t xml:space="preserve">elektronikus formátumban </w:t>
      </w:r>
      <w:r w:rsidRPr="00E47AC5">
        <w:rPr>
          <w:rFonts w:ascii="Arial" w:hAnsi="Arial" w:cs="Arial"/>
          <w:b/>
          <w:bCs/>
          <w:color w:val="000000"/>
        </w:rPr>
        <w:t xml:space="preserve">átadjuk az Ön részére </w:t>
      </w:r>
      <w:r w:rsidR="0018308B">
        <w:rPr>
          <w:rFonts w:ascii="Arial" w:hAnsi="Arial" w:cs="Arial"/>
          <w:b/>
          <w:bCs/>
          <w:color w:val="000000"/>
        </w:rPr>
        <w:t xml:space="preserve">a </w:t>
      </w:r>
      <w:r w:rsidRPr="00E47AC5">
        <w:rPr>
          <w:rFonts w:ascii="Arial" w:hAnsi="Arial" w:cs="Arial"/>
          <w:b/>
          <w:bCs/>
          <w:color w:val="000000"/>
        </w:rPr>
        <w:t>személyes adatait;</w:t>
      </w:r>
    </w:p>
    <w:p w14:paraId="36E99696" w14:textId="77777777" w:rsidR="00FF398D" w:rsidRPr="00E47AC5"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 xml:space="preserve">tiltakozáshoz való jog </w:t>
      </w:r>
      <w:r w:rsidRPr="00E47AC5">
        <w:rPr>
          <w:rFonts w:ascii="Arial" w:hAnsi="Arial" w:cs="Arial"/>
          <w:b/>
          <w:bCs/>
          <w:color w:val="000000"/>
        </w:rPr>
        <w:t>- Ön bármikor tiltakozhat személyes adatainak jogos érdeken alapuló kezelése ellen;</w:t>
      </w:r>
    </w:p>
    <w:p w14:paraId="313570EC" w14:textId="77777777" w:rsidR="00FF398D" w:rsidRPr="00E47AC5" w:rsidRDefault="00FF398D" w:rsidP="00914CCC">
      <w:pPr>
        <w:pStyle w:val="Listaszerbekezds"/>
        <w:numPr>
          <w:ilvl w:val="0"/>
          <w:numId w:val="13"/>
        </w:num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 xml:space="preserve">a jogorvoslathoz való jog </w:t>
      </w:r>
      <w:r w:rsidRPr="00E47AC5">
        <w:rPr>
          <w:rFonts w:ascii="Arial" w:hAnsi="Arial" w:cs="Arial"/>
          <w:b/>
          <w:bCs/>
          <w:color w:val="000000"/>
        </w:rPr>
        <w:t>- jogainak megsértése esetén az adatvédelmi tisztviselőhöz vagy a Nemzeti</w:t>
      </w:r>
      <w:r w:rsidR="00672118" w:rsidRPr="00E47AC5">
        <w:rPr>
          <w:rFonts w:ascii="Arial" w:hAnsi="Arial" w:cs="Arial"/>
          <w:b/>
          <w:bCs/>
          <w:color w:val="000000"/>
        </w:rPr>
        <w:t xml:space="preserve"> </w:t>
      </w:r>
      <w:r w:rsidRPr="00E47AC5">
        <w:rPr>
          <w:rFonts w:ascii="Arial" w:hAnsi="Arial" w:cs="Arial"/>
          <w:b/>
          <w:bCs/>
          <w:color w:val="000000"/>
        </w:rPr>
        <w:t>Adatvédelmi és Információszabadság Hatósághoz vagy bírósághoz fordulhat</w:t>
      </w:r>
      <w:r w:rsidRPr="00E47AC5">
        <w:rPr>
          <w:rFonts w:ascii="Arial" w:hAnsi="Arial" w:cs="Arial"/>
          <w:color w:val="000000"/>
        </w:rPr>
        <w:t>.</w:t>
      </w:r>
    </w:p>
    <w:p w14:paraId="6A39DA29" w14:textId="77777777" w:rsidR="00672118" w:rsidRPr="00E47AC5" w:rsidRDefault="00672118" w:rsidP="00E1277B">
      <w:pPr>
        <w:autoSpaceDE w:val="0"/>
        <w:autoSpaceDN w:val="0"/>
        <w:adjustRightInd w:val="0"/>
        <w:spacing w:after="0" w:line="240" w:lineRule="auto"/>
        <w:jc w:val="both"/>
        <w:rPr>
          <w:rFonts w:ascii="Arial" w:hAnsi="Arial" w:cs="Arial"/>
          <w:color w:val="000000"/>
        </w:rPr>
      </w:pPr>
    </w:p>
    <w:p w14:paraId="48733B39" w14:textId="77777777" w:rsidR="00FF398D" w:rsidRPr="00E47AC5" w:rsidRDefault="00FF398D" w:rsidP="009677BE">
      <w:pPr>
        <w:autoSpaceDE w:val="0"/>
        <w:autoSpaceDN w:val="0"/>
        <w:adjustRightInd w:val="0"/>
        <w:spacing w:after="0" w:line="240" w:lineRule="auto"/>
        <w:ind w:firstLine="709"/>
        <w:jc w:val="both"/>
        <w:rPr>
          <w:rFonts w:ascii="Arial" w:hAnsi="Arial" w:cs="Arial"/>
          <w:b/>
          <w:bCs/>
          <w:color w:val="000000"/>
        </w:rPr>
      </w:pPr>
      <w:r w:rsidRPr="00E47AC5">
        <w:rPr>
          <w:rFonts w:ascii="Arial" w:hAnsi="Arial" w:cs="Arial"/>
          <w:b/>
          <w:bCs/>
          <w:color w:val="000000"/>
          <w:u w:val="single"/>
        </w:rPr>
        <w:t>Hová fordulhat, ha jogorvoslattal szeretne élni, vagy ha kérdése van</w:t>
      </w:r>
      <w:r w:rsidRPr="00E47AC5">
        <w:rPr>
          <w:rFonts w:ascii="Arial" w:hAnsi="Arial" w:cs="Arial"/>
          <w:b/>
          <w:bCs/>
          <w:color w:val="000000"/>
        </w:rPr>
        <w:t>?</w:t>
      </w:r>
    </w:p>
    <w:p w14:paraId="07B3DBDE" w14:textId="77777777" w:rsidR="00C234D8" w:rsidRPr="00E47AC5" w:rsidRDefault="00C234D8" w:rsidP="009677BE">
      <w:pPr>
        <w:autoSpaceDE w:val="0"/>
        <w:autoSpaceDN w:val="0"/>
        <w:adjustRightInd w:val="0"/>
        <w:spacing w:after="0" w:line="240" w:lineRule="auto"/>
        <w:ind w:firstLine="709"/>
        <w:jc w:val="both"/>
        <w:rPr>
          <w:rFonts w:ascii="Arial" w:hAnsi="Arial" w:cs="Arial"/>
          <w:b/>
          <w:bCs/>
          <w:color w:val="000000"/>
        </w:rPr>
      </w:pPr>
    </w:p>
    <w:p w14:paraId="1A06852E" w14:textId="2AE1B8E6" w:rsidR="00FF398D" w:rsidRPr="00E47AC5" w:rsidRDefault="0095111F" w:rsidP="009677BE">
      <w:pPr>
        <w:autoSpaceDE w:val="0"/>
        <w:autoSpaceDN w:val="0"/>
        <w:adjustRightInd w:val="0"/>
        <w:spacing w:after="0" w:line="240" w:lineRule="auto"/>
        <w:ind w:firstLine="709"/>
        <w:jc w:val="both"/>
        <w:rPr>
          <w:rFonts w:ascii="Arial" w:hAnsi="Arial" w:cs="Arial"/>
          <w:color w:val="000000"/>
          <w:u w:val="single"/>
        </w:rPr>
      </w:pPr>
      <w:r>
        <w:rPr>
          <w:rFonts w:ascii="Arial" w:hAnsi="Arial" w:cs="Arial"/>
          <w:color w:val="000000"/>
          <w:u w:val="single"/>
        </w:rPr>
        <w:t>Kérdéssel, kéréssel a</w:t>
      </w:r>
      <w:r w:rsidR="00FF398D" w:rsidRPr="00E47AC5">
        <w:rPr>
          <w:rFonts w:ascii="Arial" w:hAnsi="Arial" w:cs="Arial"/>
          <w:color w:val="000000"/>
          <w:u w:val="single"/>
        </w:rPr>
        <w:t xml:space="preserve">z </w:t>
      </w:r>
      <w:r w:rsidR="00A64063" w:rsidRPr="00E47AC5">
        <w:rPr>
          <w:rFonts w:ascii="Arial" w:hAnsi="Arial" w:cs="Arial"/>
          <w:color w:val="000000"/>
          <w:u w:val="single"/>
        </w:rPr>
        <w:t>Adatkezelő</w:t>
      </w:r>
      <w:r w:rsidR="00FF398D" w:rsidRPr="00E47AC5">
        <w:rPr>
          <w:rFonts w:ascii="Arial" w:hAnsi="Arial" w:cs="Arial"/>
          <w:color w:val="000000"/>
          <w:u w:val="single"/>
        </w:rPr>
        <w:t xml:space="preserve"> adatvédelmi tisztviselőjéhez</w:t>
      </w:r>
    </w:p>
    <w:p w14:paraId="072FEBAA" w14:textId="77777777" w:rsidR="00FF398D" w:rsidRPr="00E47AC5" w:rsidRDefault="00FF398D" w:rsidP="00772C88">
      <w:pPr>
        <w:autoSpaceDE w:val="0"/>
        <w:autoSpaceDN w:val="0"/>
        <w:adjustRightInd w:val="0"/>
        <w:spacing w:after="0" w:line="240" w:lineRule="auto"/>
        <w:ind w:left="708" w:firstLine="709"/>
        <w:jc w:val="both"/>
        <w:rPr>
          <w:rFonts w:ascii="Arial" w:hAnsi="Arial" w:cs="Arial"/>
          <w:b/>
          <w:bCs/>
          <w:color w:val="000000"/>
        </w:rPr>
      </w:pPr>
      <w:r w:rsidRPr="00E47AC5">
        <w:rPr>
          <w:rFonts w:ascii="Arial" w:hAnsi="Arial" w:cs="Arial"/>
          <w:b/>
          <w:bCs/>
          <w:color w:val="000000"/>
        </w:rPr>
        <w:t xml:space="preserve">Az </w:t>
      </w:r>
      <w:r w:rsidR="00A64063" w:rsidRPr="00E47AC5">
        <w:rPr>
          <w:rFonts w:ascii="Arial" w:hAnsi="Arial" w:cs="Arial"/>
          <w:b/>
          <w:bCs/>
          <w:color w:val="000000"/>
        </w:rPr>
        <w:t>adatvédelmi tisztviselő</w:t>
      </w:r>
      <w:r w:rsidRPr="00E47AC5">
        <w:rPr>
          <w:rFonts w:ascii="Arial" w:hAnsi="Arial" w:cs="Arial"/>
          <w:b/>
          <w:bCs/>
          <w:color w:val="000000"/>
        </w:rPr>
        <w:t>:</w:t>
      </w:r>
    </w:p>
    <w:p w14:paraId="2C677983" w14:textId="77777777" w:rsidR="009677BE" w:rsidRDefault="009677BE" w:rsidP="00772C88">
      <w:pPr>
        <w:autoSpaceDE w:val="0"/>
        <w:autoSpaceDN w:val="0"/>
        <w:adjustRightInd w:val="0"/>
        <w:spacing w:after="0" w:line="240" w:lineRule="auto"/>
        <w:ind w:left="708" w:firstLine="709"/>
        <w:jc w:val="both"/>
        <w:rPr>
          <w:rFonts w:ascii="Arial" w:hAnsi="Arial" w:cs="Arial"/>
          <w:bCs/>
          <w:color w:val="000000"/>
        </w:rPr>
      </w:pPr>
      <w:r w:rsidRPr="00E47AC5">
        <w:rPr>
          <w:rFonts w:ascii="Arial" w:hAnsi="Arial" w:cs="Arial"/>
          <w:bCs/>
          <w:color w:val="000000"/>
        </w:rPr>
        <w:t>Rendeki-Kovács Ügyvédi Iroda</w:t>
      </w:r>
    </w:p>
    <w:p w14:paraId="7EDAFCEB" w14:textId="5BD59FF5" w:rsidR="00672118" w:rsidRPr="00E47AC5" w:rsidRDefault="009677BE" w:rsidP="00772C88">
      <w:pPr>
        <w:autoSpaceDE w:val="0"/>
        <w:autoSpaceDN w:val="0"/>
        <w:adjustRightInd w:val="0"/>
        <w:spacing w:after="0" w:line="240" w:lineRule="auto"/>
        <w:ind w:left="708" w:firstLine="709"/>
        <w:jc w:val="both"/>
        <w:rPr>
          <w:rFonts w:ascii="Arial" w:hAnsi="Arial" w:cs="Arial"/>
          <w:color w:val="000000"/>
        </w:rPr>
      </w:pPr>
      <w:r>
        <w:rPr>
          <w:rFonts w:ascii="Arial" w:hAnsi="Arial" w:cs="Arial"/>
          <w:bCs/>
          <w:color w:val="000000"/>
        </w:rPr>
        <w:t>e-mail cím:</w:t>
      </w:r>
      <w:r w:rsidR="00DD0D59">
        <w:rPr>
          <w:rFonts w:ascii="Arial" w:hAnsi="Arial" w:cs="Arial"/>
          <w:bCs/>
          <w:color w:val="000000"/>
        </w:rPr>
        <w:t xml:space="preserve"> </w:t>
      </w:r>
      <w:hyperlink r:id="rId11" w:history="1">
        <w:r w:rsidR="0056375A" w:rsidRPr="00E161B3">
          <w:rPr>
            <w:rStyle w:val="Hiperhivatkozs"/>
            <w:rFonts w:ascii="Arial" w:hAnsi="Arial" w:cs="Arial"/>
            <w:bCs/>
          </w:rPr>
          <w:t>dpo@mte.eu</w:t>
        </w:r>
      </w:hyperlink>
      <w:r w:rsidR="00DD0D59">
        <w:rPr>
          <w:rFonts w:ascii="Arial" w:hAnsi="Arial" w:cs="Arial"/>
          <w:bCs/>
          <w:color w:val="000000"/>
        </w:rPr>
        <w:t xml:space="preserve"> </w:t>
      </w:r>
    </w:p>
    <w:p w14:paraId="54E15045" w14:textId="77777777" w:rsidR="009677BE" w:rsidRDefault="009677BE" w:rsidP="009677BE">
      <w:pPr>
        <w:autoSpaceDE w:val="0"/>
        <w:autoSpaceDN w:val="0"/>
        <w:adjustRightInd w:val="0"/>
        <w:spacing w:after="0" w:line="240" w:lineRule="auto"/>
        <w:ind w:firstLine="709"/>
        <w:jc w:val="both"/>
        <w:rPr>
          <w:rFonts w:ascii="Arial" w:hAnsi="Arial" w:cs="Arial"/>
          <w:color w:val="000000"/>
          <w:u w:val="single"/>
        </w:rPr>
      </w:pPr>
    </w:p>
    <w:p w14:paraId="3225B902" w14:textId="07647B6D" w:rsidR="00FF398D" w:rsidRPr="00E47AC5" w:rsidRDefault="003916A3" w:rsidP="009677BE">
      <w:pPr>
        <w:autoSpaceDE w:val="0"/>
        <w:autoSpaceDN w:val="0"/>
        <w:adjustRightInd w:val="0"/>
        <w:spacing w:after="0" w:line="240" w:lineRule="auto"/>
        <w:ind w:firstLine="709"/>
        <w:jc w:val="both"/>
        <w:rPr>
          <w:rFonts w:ascii="Arial" w:hAnsi="Arial" w:cs="Arial"/>
          <w:color w:val="000000"/>
          <w:u w:val="single"/>
        </w:rPr>
      </w:pPr>
      <w:r>
        <w:rPr>
          <w:rFonts w:ascii="Arial" w:hAnsi="Arial" w:cs="Arial"/>
          <w:color w:val="000000"/>
          <w:u w:val="single"/>
        </w:rPr>
        <w:t>Panasszal a</w:t>
      </w:r>
      <w:r w:rsidR="00FF398D" w:rsidRPr="00E47AC5">
        <w:rPr>
          <w:rFonts w:ascii="Arial" w:hAnsi="Arial" w:cs="Arial"/>
          <w:color w:val="000000"/>
          <w:u w:val="single"/>
        </w:rPr>
        <w:t xml:space="preserve"> Nemzeti Adatvédelmi és Információszabadság Hatósághoz</w:t>
      </w:r>
    </w:p>
    <w:p w14:paraId="6C376275" w14:textId="77777777" w:rsidR="00FF398D" w:rsidRPr="00E47AC5" w:rsidRDefault="00FF398D" w:rsidP="009677BE">
      <w:pPr>
        <w:autoSpaceDE w:val="0"/>
        <w:autoSpaceDN w:val="0"/>
        <w:adjustRightInd w:val="0"/>
        <w:spacing w:after="0" w:line="240" w:lineRule="auto"/>
        <w:ind w:left="708" w:firstLine="709"/>
        <w:jc w:val="both"/>
        <w:rPr>
          <w:rFonts w:ascii="Arial" w:hAnsi="Arial" w:cs="Arial"/>
          <w:b/>
          <w:bCs/>
          <w:color w:val="000000"/>
        </w:rPr>
      </w:pPr>
      <w:r w:rsidRPr="00E47AC5">
        <w:rPr>
          <w:rFonts w:ascii="Arial" w:hAnsi="Arial" w:cs="Arial"/>
          <w:b/>
          <w:bCs/>
          <w:color w:val="000000"/>
        </w:rPr>
        <w:t>A Nemzeti Adatvédelmi és Információszabadság Hatóság elérhetősége:</w:t>
      </w:r>
    </w:p>
    <w:p w14:paraId="23C90F74" w14:textId="663BF5F1" w:rsidR="00FF398D" w:rsidRPr="00E47AC5" w:rsidRDefault="00293FB7" w:rsidP="009677BE">
      <w:pPr>
        <w:autoSpaceDE w:val="0"/>
        <w:autoSpaceDN w:val="0"/>
        <w:adjustRightInd w:val="0"/>
        <w:spacing w:after="0" w:line="240" w:lineRule="auto"/>
        <w:ind w:left="708" w:firstLine="709"/>
        <w:jc w:val="both"/>
        <w:rPr>
          <w:rFonts w:ascii="Arial" w:hAnsi="Arial" w:cs="Arial"/>
          <w:color w:val="000000"/>
        </w:rPr>
      </w:pPr>
      <w:r w:rsidRPr="00293FB7">
        <w:rPr>
          <w:rFonts w:ascii="Arial" w:hAnsi="Arial" w:cs="Arial"/>
          <w:color w:val="000000"/>
        </w:rPr>
        <w:t>1055 Budapest, Falk Miksa utca 9-11</w:t>
      </w:r>
      <w:r w:rsidR="00FF398D" w:rsidRPr="00E47AC5">
        <w:rPr>
          <w:rFonts w:ascii="Arial" w:hAnsi="Arial" w:cs="Arial"/>
          <w:color w:val="000000"/>
        </w:rPr>
        <w:t>.</w:t>
      </w:r>
    </w:p>
    <w:p w14:paraId="73628CCF" w14:textId="02BC9B60" w:rsidR="00FF398D" w:rsidRPr="00E47AC5" w:rsidRDefault="00FF398D" w:rsidP="009677BE">
      <w:pPr>
        <w:autoSpaceDE w:val="0"/>
        <w:autoSpaceDN w:val="0"/>
        <w:adjustRightInd w:val="0"/>
        <w:spacing w:after="0" w:line="240" w:lineRule="auto"/>
        <w:ind w:left="708" w:firstLine="709"/>
        <w:jc w:val="both"/>
        <w:rPr>
          <w:rFonts w:ascii="Arial" w:hAnsi="Arial" w:cs="Arial"/>
          <w:color w:val="006600"/>
        </w:rPr>
      </w:pPr>
      <w:r w:rsidRPr="00E47AC5">
        <w:rPr>
          <w:rFonts w:ascii="Arial" w:hAnsi="Arial" w:cs="Arial"/>
          <w:color w:val="000000"/>
        </w:rPr>
        <w:t xml:space="preserve">Honlap: </w:t>
      </w:r>
      <w:hyperlink r:id="rId12" w:history="1">
        <w:r w:rsidR="00C7746E" w:rsidRPr="00134BBC">
          <w:rPr>
            <w:rStyle w:val="Hiperhivatkozs"/>
            <w:rFonts w:ascii="Arial" w:hAnsi="Arial" w:cs="Arial"/>
          </w:rPr>
          <w:t>www.naih.hu</w:t>
        </w:r>
      </w:hyperlink>
      <w:r w:rsidR="00C7746E">
        <w:rPr>
          <w:rFonts w:ascii="Arial" w:hAnsi="Arial" w:cs="Arial"/>
          <w:color w:val="000000"/>
        </w:rPr>
        <w:t xml:space="preserve"> </w:t>
      </w:r>
      <w:r w:rsidR="00C7746E">
        <w:rPr>
          <w:rFonts w:ascii="Arial" w:hAnsi="Arial" w:cs="Arial"/>
          <w:color w:val="006600"/>
        </w:rPr>
        <w:t xml:space="preserve"> </w:t>
      </w:r>
    </w:p>
    <w:p w14:paraId="26C0DFD4" w14:textId="54905F17" w:rsidR="00FF398D" w:rsidRDefault="00FF398D" w:rsidP="009677BE">
      <w:pPr>
        <w:autoSpaceDE w:val="0"/>
        <w:autoSpaceDN w:val="0"/>
        <w:adjustRightInd w:val="0"/>
        <w:spacing w:after="0" w:line="240" w:lineRule="auto"/>
        <w:ind w:left="708" w:firstLine="709"/>
        <w:jc w:val="both"/>
        <w:rPr>
          <w:rFonts w:ascii="Arial" w:hAnsi="Arial" w:cs="Arial"/>
          <w:color w:val="000000"/>
        </w:rPr>
      </w:pPr>
      <w:r w:rsidRPr="00E47AC5">
        <w:rPr>
          <w:rFonts w:ascii="Arial" w:hAnsi="Arial" w:cs="Arial"/>
          <w:color w:val="000000"/>
        </w:rPr>
        <w:t>Tel.: +36-1-391-1400</w:t>
      </w:r>
    </w:p>
    <w:p w14:paraId="419CD68A" w14:textId="77777777" w:rsidR="00174F0A" w:rsidRPr="00E47AC5" w:rsidRDefault="00174F0A" w:rsidP="009677BE">
      <w:pPr>
        <w:autoSpaceDE w:val="0"/>
        <w:autoSpaceDN w:val="0"/>
        <w:adjustRightInd w:val="0"/>
        <w:spacing w:after="0" w:line="240" w:lineRule="auto"/>
        <w:ind w:left="708" w:firstLine="709"/>
        <w:jc w:val="both"/>
        <w:rPr>
          <w:rFonts w:ascii="Arial" w:hAnsi="Arial" w:cs="Arial"/>
          <w:color w:val="000000"/>
        </w:rPr>
      </w:pPr>
    </w:p>
    <w:p w14:paraId="56F0ABC7" w14:textId="5C26E828" w:rsidR="00174F0A" w:rsidRPr="00174F0A" w:rsidRDefault="00174F0A" w:rsidP="00174F0A">
      <w:pPr>
        <w:autoSpaceDE w:val="0"/>
        <w:autoSpaceDN w:val="0"/>
        <w:adjustRightInd w:val="0"/>
        <w:spacing w:after="0" w:line="240" w:lineRule="auto"/>
        <w:ind w:firstLine="709"/>
        <w:jc w:val="both"/>
        <w:rPr>
          <w:rFonts w:ascii="Arial" w:hAnsi="Arial" w:cs="Arial"/>
          <w:color w:val="000000"/>
          <w:u w:val="single"/>
        </w:rPr>
      </w:pPr>
      <w:r w:rsidRPr="00174F0A">
        <w:rPr>
          <w:rFonts w:ascii="Arial" w:hAnsi="Arial" w:cs="Arial"/>
          <w:color w:val="000000"/>
          <w:u w:val="single"/>
        </w:rPr>
        <w:t xml:space="preserve">Adatainak védelme érdekében </w:t>
      </w:r>
      <w:r w:rsidR="00481DFB">
        <w:rPr>
          <w:rFonts w:ascii="Arial" w:hAnsi="Arial" w:cs="Arial"/>
          <w:color w:val="000000"/>
          <w:u w:val="single"/>
        </w:rPr>
        <w:t>pert indíthat</w:t>
      </w:r>
      <w:r w:rsidRPr="00174F0A">
        <w:rPr>
          <w:rFonts w:ascii="Arial" w:hAnsi="Arial" w:cs="Arial"/>
          <w:color w:val="000000"/>
          <w:u w:val="single"/>
        </w:rPr>
        <w:t xml:space="preserve"> </w:t>
      </w:r>
    </w:p>
    <w:p w14:paraId="5B547710" w14:textId="301EDF49" w:rsidR="005261A8" w:rsidRPr="00481DFB" w:rsidRDefault="00174F0A" w:rsidP="00481DFB">
      <w:pPr>
        <w:autoSpaceDE w:val="0"/>
        <w:autoSpaceDN w:val="0"/>
        <w:adjustRightInd w:val="0"/>
        <w:spacing w:after="0" w:line="240" w:lineRule="auto"/>
        <w:ind w:left="1418" w:hanging="1"/>
        <w:jc w:val="both"/>
        <w:rPr>
          <w:rFonts w:ascii="Arial" w:hAnsi="Arial" w:cs="Arial"/>
          <w:bCs/>
          <w:color w:val="000000"/>
        </w:rPr>
      </w:pPr>
      <w:r w:rsidRPr="00A55F1E">
        <w:rPr>
          <w:rFonts w:ascii="Arial" w:hAnsi="Arial" w:cs="Arial"/>
          <w:bCs/>
          <w:color w:val="000000"/>
        </w:rPr>
        <w:t>az Adatkezelő</w:t>
      </w:r>
      <w:r>
        <w:rPr>
          <w:rFonts w:ascii="Arial" w:hAnsi="Arial" w:cs="Arial"/>
          <w:bCs/>
          <w:color w:val="000000"/>
        </w:rPr>
        <w:t xml:space="preserve">vel mint alperessel szemben </w:t>
      </w:r>
      <w:r w:rsidR="00481DFB">
        <w:rPr>
          <w:rFonts w:ascii="Arial" w:hAnsi="Arial" w:cs="Arial"/>
          <w:bCs/>
          <w:color w:val="000000"/>
        </w:rPr>
        <w:t xml:space="preserve">az Ön </w:t>
      </w:r>
      <w:r w:rsidR="00481DFB" w:rsidRPr="00A55F1E">
        <w:rPr>
          <w:rFonts w:ascii="Arial" w:hAnsi="Arial" w:cs="Arial"/>
          <w:bCs/>
          <w:color w:val="000000"/>
        </w:rPr>
        <w:t xml:space="preserve">választása szerint </w:t>
      </w:r>
      <w:r>
        <w:rPr>
          <w:rFonts w:ascii="Arial" w:hAnsi="Arial" w:cs="Arial"/>
          <w:bCs/>
          <w:color w:val="000000"/>
        </w:rPr>
        <w:t xml:space="preserve">annak </w:t>
      </w:r>
      <w:r w:rsidRPr="00481DFB">
        <w:rPr>
          <w:rFonts w:ascii="Arial" w:hAnsi="Arial" w:cs="Arial"/>
          <w:color w:val="000000"/>
        </w:rPr>
        <w:t xml:space="preserve">székhelye vagy az </w:t>
      </w:r>
      <w:proofErr w:type="gramStart"/>
      <w:r w:rsidRPr="00481DFB">
        <w:rPr>
          <w:rFonts w:ascii="Arial" w:hAnsi="Arial" w:cs="Arial"/>
          <w:color w:val="000000"/>
        </w:rPr>
        <w:t>Ön</w:t>
      </w:r>
      <w:proofErr w:type="gramEnd"/>
      <w:r w:rsidRPr="00481DFB">
        <w:rPr>
          <w:rFonts w:ascii="Arial" w:hAnsi="Arial" w:cs="Arial"/>
          <w:color w:val="000000"/>
        </w:rPr>
        <w:t xml:space="preserve"> mint érintett lakóhelye szerint illetékes </w:t>
      </w:r>
      <w:r w:rsidRPr="00DD77B4">
        <w:rPr>
          <w:rFonts w:ascii="Arial" w:hAnsi="Arial" w:cs="Arial"/>
          <w:b/>
          <w:bCs/>
          <w:color w:val="000000"/>
        </w:rPr>
        <w:t>törvényszék</w:t>
      </w:r>
      <w:r w:rsidR="00481DFB" w:rsidRPr="00481DFB">
        <w:rPr>
          <w:rFonts w:ascii="Arial" w:hAnsi="Arial" w:cs="Arial"/>
          <w:color w:val="000000"/>
        </w:rPr>
        <w:t xml:space="preserve"> előtt</w:t>
      </w:r>
      <w:r w:rsidRPr="00481DFB">
        <w:rPr>
          <w:rFonts w:ascii="Arial" w:hAnsi="Arial" w:cs="Arial"/>
          <w:color w:val="000000"/>
        </w:rPr>
        <w:t>, amely az ügyben soron kívül jár el. Az Adatkezelő székhelye szerint a perre a Fővárosi Törvényszék</w:t>
      </w:r>
      <w:r w:rsidRPr="00DA2A1C">
        <w:rPr>
          <w:rFonts w:ascii="Arial" w:hAnsi="Arial" w:cs="Arial"/>
          <w:bCs/>
          <w:color w:val="000000"/>
        </w:rPr>
        <w:t xml:space="preserve"> rendelkezik</w:t>
      </w:r>
      <w:r>
        <w:rPr>
          <w:rFonts w:ascii="Arial" w:hAnsi="Arial" w:cs="Arial"/>
          <w:bCs/>
          <w:color w:val="000000"/>
        </w:rPr>
        <w:t xml:space="preserve"> </w:t>
      </w:r>
      <w:r w:rsidRPr="000277A8">
        <w:rPr>
          <w:rFonts w:ascii="Arial" w:hAnsi="Arial" w:cs="Arial"/>
          <w:bCs/>
          <w:color w:val="000000"/>
        </w:rPr>
        <w:t>illetékességgel.</w:t>
      </w:r>
      <w:r>
        <w:rPr>
          <w:rFonts w:ascii="Arial" w:hAnsi="Arial" w:cs="Arial"/>
          <w:bCs/>
          <w:color w:val="000000"/>
        </w:rPr>
        <w:t xml:space="preserve"> </w:t>
      </w:r>
    </w:p>
    <w:p w14:paraId="120EF284" w14:textId="77777777" w:rsidR="004233AE" w:rsidRPr="00E47AC5" w:rsidRDefault="004233AE" w:rsidP="00E1277B">
      <w:pPr>
        <w:autoSpaceDE w:val="0"/>
        <w:autoSpaceDN w:val="0"/>
        <w:adjustRightInd w:val="0"/>
        <w:spacing w:after="0" w:line="240" w:lineRule="auto"/>
        <w:jc w:val="both"/>
        <w:rPr>
          <w:rFonts w:ascii="Arial" w:hAnsi="Arial" w:cs="Arial"/>
          <w:b/>
          <w:bCs/>
          <w:color w:val="000000"/>
        </w:rPr>
      </w:pPr>
    </w:p>
    <w:p w14:paraId="52687DDF" w14:textId="77777777" w:rsidR="00FF398D" w:rsidRPr="004233AE" w:rsidRDefault="00FF398D" w:rsidP="004233AE">
      <w:pPr>
        <w:pStyle w:val="Listaszerbekezds"/>
        <w:numPr>
          <w:ilvl w:val="1"/>
          <w:numId w:val="20"/>
        </w:numPr>
        <w:autoSpaceDE w:val="0"/>
        <w:autoSpaceDN w:val="0"/>
        <w:adjustRightInd w:val="0"/>
        <w:spacing w:after="0" w:line="240" w:lineRule="auto"/>
        <w:ind w:left="709" w:hanging="709"/>
        <w:jc w:val="both"/>
        <w:rPr>
          <w:rFonts w:ascii="Arial" w:hAnsi="Arial" w:cs="Arial"/>
          <w:b/>
          <w:bCs/>
          <w:color w:val="000000"/>
          <w:u w:val="single"/>
        </w:rPr>
      </w:pPr>
      <w:r w:rsidRPr="004233AE">
        <w:rPr>
          <w:rFonts w:ascii="Arial" w:hAnsi="Arial" w:cs="Arial"/>
          <w:b/>
          <w:bCs/>
          <w:color w:val="000000"/>
          <w:u w:val="single"/>
        </w:rPr>
        <w:t>Az érintettek adatkezeléssel kapcsolatos jogainak és jogorvoslati lehetőségeinek részletes ismertetése</w:t>
      </w:r>
    </w:p>
    <w:p w14:paraId="0DB1C4C8" w14:textId="77777777" w:rsidR="005261A8" w:rsidRPr="00E47AC5" w:rsidRDefault="005261A8" w:rsidP="00E1277B">
      <w:pPr>
        <w:autoSpaceDE w:val="0"/>
        <w:autoSpaceDN w:val="0"/>
        <w:adjustRightInd w:val="0"/>
        <w:spacing w:after="0" w:line="240" w:lineRule="auto"/>
        <w:jc w:val="both"/>
        <w:rPr>
          <w:rFonts w:ascii="Arial" w:hAnsi="Arial" w:cs="Arial"/>
          <w:b/>
          <w:bCs/>
          <w:color w:val="000000"/>
        </w:rPr>
      </w:pPr>
    </w:p>
    <w:p w14:paraId="77D6EE4A" w14:textId="3A045E1A" w:rsidR="005261A8" w:rsidRPr="00E47AC5" w:rsidRDefault="00FF398D" w:rsidP="00E1277B">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Az adatkezeléssel érintett (a továbbiakban</w:t>
      </w:r>
      <w:r w:rsidR="00D062B3" w:rsidRPr="006E2CE7">
        <w:rPr>
          <w:rFonts w:ascii="Arial" w:hAnsi="Arial" w:cs="Arial"/>
          <w:color w:val="000000"/>
        </w:rPr>
        <w:t>:</w:t>
      </w:r>
      <w:r w:rsidRPr="006E2CE7">
        <w:rPr>
          <w:rFonts w:ascii="Arial" w:hAnsi="Arial" w:cs="Arial"/>
          <w:color w:val="000000"/>
        </w:rPr>
        <w:t xml:space="preserve"> érintett) </w:t>
      </w:r>
      <w:r w:rsidRPr="00E47AC5">
        <w:rPr>
          <w:rFonts w:ascii="Arial" w:hAnsi="Arial" w:cs="Arial"/>
          <w:color w:val="000000"/>
        </w:rPr>
        <w:t>adatkezeléssel összefüggő jogainak és jogorvoslati</w:t>
      </w:r>
      <w:r w:rsidR="005261A8" w:rsidRPr="00E47AC5">
        <w:rPr>
          <w:rFonts w:ascii="Arial" w:hAnsi="Arial" w:cs="Arial"/>
          <w:color w:val="000000"/>
        </w:rPr>
        <w:t xml:space="preserve"> </w:t>
      </w:r>
      <w:r w:rsidRPr="00E47AC5">
        <w:rPr>
          <w:rFonts w:ascii="Arial" w:hAnsi="Arial" w:cs="Arial"/>
          <w:color w:val="000000"/>
        </w:rPr>
        <w:t xml:space="preserve">lehetőségeinek ismerete azért fontos, mert az adatkezelő személyes adatokat kezel. </w:t>
      </w:r>
    </w:p>
    <w:p w14:paraId="0B809196" w14:textId="77777777" w:rsidR="005261A8" w:rsidRPr="00E47AC5" w:rsidRDefault="005261A8" w:rsidP="00E1277B">
      <w:pPr>
        <w:autoSpaceDE w:val="0"/>
        <w:autoSpaceDN w:val="0"/>
        <w:adjustRightInd w:val="0"/>
        <w:spacing w:after="0" w:line="240" w:lineRule="auto"/>
        <w:jc w:val="both"/>
        <w:rPr>
          <w:rFonts w:ascii="Arial" w:hAnsi="Arial" w:cs="Arial"/>
          <w:color w:val="000000"/>
        </w:rPr>
      </w:pPr>
    </w:p>
    <w:p w14:paraId="5E5DCEFA" w14:textId="63113780" w:rsidR="00FF398D" w:rsidRPr="00E47AC5" w:rsidRDefault="00FF398D" w:rsidP="00E1277B">
      <w:pPr>
        <w:autoSpaceDE w:val="0"/>
        <w:autoSpaceDN w:val="0"/>
        <w:adjustRightInd w:val="0"/>
        <w:spacing w:after="0" w:line="240" w:lineRule="auto"/>
        <w:jc w:val="both"/>
        <w:rPr>
          <w:rFonts w:ascii="Arial" w:hAnsi="Arial" w:cs="Arial"/>
          <w:color w:val="000000"/>
        </w:rPr>
      </w:pPr>
      <w:r w:rsidRPr="00E47AC5">
        <w:rPr>
          <w:rFonts w:ascii="Arial" w:hAnsi="Arial" w:cs="Arial"/>
          <w:b/>
          <w:bCs/>
          <w:color w:val="000000"/>
        </w:rPr>
        <w:t>Személyes adatnak minősül</w:t>
      </w:r>
      <w:r w:rsidR="005261A8" w:rsidRPr="00E47AC5">
        <w:rPr>
          <w:rFonts w:ascii="Arial" w:hAnsi="Arial" w:cs="Arial"/>
          <w:b/>
          <w:bCs/>
          <w:color w:val="000000"/>
        </w:rPr>
        <w:t xml:space="preserve"> </w:t>
      </w:r>
      <w:r w:rsidRPr="00E47AC5">
        <w:rPr>
          <w:rFonts w:ascii="Arial" w:hAnsi="Arial" w:cs="Arial"/>
          <w:color w:val="000000"/>
        </w:rPr>
        <w:t>minden olyan információ, ami alapján az érintett azonosítható. Így személyes adat nem csak az érintett neve,</w:t>
      </w:r>
      <w:r w:rsidR="005261A8" w:rsidRPr="00E47AC5">
        <w:rPr>
          <w:rFonts w:ascii="Arial" w:hAnsi="Arial" w:cs="Arial"/>
          <w:color w:val="000000"/>
        </w:rPr>
        <w:t xml:space="preserve"> </w:t>
      </w:r>
      <w:r w:rsidRPr="00E47AC5">
        <w:rPr>
          <w:rFonts w:ascii="Arial" w:hAnsi="Arial" w:cs="Arial"/>
          <w:color w:val="000000"/>
        </w:rPr>
        <w:t xml:space="preserve">azonosító jele, hanem </w:t>
      </w:r>
      <w:r w:rsidR="00D062B3">
        <w:rPr>
          <w:rFonts w:ascii="Arial" w:hAnsi="Arial" w:cs="Arial"/>
          <w:color w:val="000000"/>
        </w:rPr>
        <w:t>bármely vele összefüggésbe hozható információ</w:t>
      </w:r>
      <w:r w:rsidR="005261A8" w:rsidRPr="00E47AC5">
        <w:rPr>
          <w:rStyle w:val="Lbjegyzet-hivatkozs"/>
          <w:rFonts w:ascii="Arial" w:hAnsi="Arial" w:cs="Arial"/>
          <w:color w:val="000000"/>
        </w:rPr>
        <w:footnoteReference w:id="1"/>
      </w:r>
      <w:r w:rsidRPr="00E47AC5">
        <w:rPr>
          <w:rFonts w:ascii="Arial" w:hAnsi="Arial" w:cs="Arial"/>
          <w:color w:val="000000"/>
        </w:rPr>
        <w:t>.</w:t>
      </w:r>
    </w:p>
    <w:p w14:paraId="4FDA4275" w14:textId="77777777" w:rsidR="00B05D41" w:rsidRPr="00E47AC5" w:rsidRDefault="00B05D41" w:rsidP="00E1277B">
      <w:pPr>
        <w:autoSpaceDE w:val="0"/>
        <w:autoSpaceDN w:val="0"/>
        <w:adjustRightInd w:val="0"/>
        <w:spacing w:after="0" w:line="240" w:lineRule="auto"/>
        <w:jc w:val="both"/>
        <w:rPr>
          <w:rFonts w:ascii="Arial" w:hAnsi="Arial" w:cs="Arial"/>
          <w:color w:val="000000"/>
        </w:rPr>
      </w:pPr>
    </w:p>
    <w:p w14:paraId="03346317" w14:textId="743116BC" w:rsidR="00FF398D" w:rsidRPr="00E47AC5" w:rsidRDefault="00FF398D" w:rsidP="00E1277B">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 xml:space="preserve">A GDPR </w:t>
      </w:r>
      <w:r w:rsidR="00BA2028">
        <w:rPr>
          <w:rFonts w:ascii="Arial" w:hAnsi="Arial" w:cs="Arial"/>
          <w:color w:val="000000"/>
        </w:rPr>
        <w:t xml:space="preserve">„Az </w:t>
      </w:r>
      <w:r w:rsidR="00BA2028" w:rsidRPr="00E47AC5">
        <w:rPr>
          <w:rFonts w:ascii="Arial" w:hAnsi="Arial" w:cs="Arial"/>
          <w:color w:val="000000"/>
        </w:rPr>
        <w:t>érintettek jogai</w:t>
      </w:r>
      <w:r w:rsidR="00BA2028">
        <w:rPr>
          <w:rFonts w:ascii="Arial" w:hAnsi="Arial" w:cs="Arial"/>
          <w:color w:val="000000"/>
        </w:rPr>
        <w:t xml:space="preserve">” című </w:t>
      </w:r>
      <w:r w:rsidRPr="00E47AC5">
        <w:rPr>
          <w:rFonts w:ascii="Arial" w:hAnsi="Arial" w:cs="Arial"/>
          <w:color w:val="000000"/>
        </w:rPr>
        <w:t xml:space="preserve">III. fejezetében meghatározott rendelkezések szerint </w:t>
      </w:r>
      <w:r w:rsidRPr="00E47AC5">
        <w:rPr>
          <w:rFonts w:ascii="Arial" w:hAnsi="Arial" w:cs="Arial"/>
          <w:b/>
          <w:bCs/>
          <w:color w:val="000000"/>
        </w:rPr>
        <w:t xml:space="preserve">az érintettet </w:t>
      </w:r>
      <w:r w:rsidR="00435DCE">
        <w:rPr>
          <w:rFonts w:ascii="Arial" w:hAnsi="Arial" w:cs="Arial"/>
          <w:b/>
          <w:bCs/>
          <w:color w:val="000000"/>
        </w:rPr>
        <w:t>az alábbi jogok illetik meg</w:t>
      </w:r>
      <w:r w:rsidRPr="00E47AC5">
        <w:rPr>
          <w:rFonts w:ascii="Arial" w:hAnsi="Arial" w:cs="Arial"/>
          <w:color w:val="000000"/>
        </w:rPr>
        <w:t>:</w:t>
      </w:r>
    </w:p>
    <w:p w14:paraId="11EB0CBE" w14:textId="77777777" w:rsidR="00B05D41" w:rsidRPr="00E47AC5" w:rsidRDefault="00B05D41" w:rsidP="00E1277B">
      <w:pPr>
        <w:autoSpaceDE w:val="0"/>
        <w:autoSpaceDN w:val="0"/>
        <w:adjustRightInd w:val="0"/>
        <w:spacing w:after="0" w:line="240" w:lineRule="auto"/>
        <w:jc w:val="both"/>
        <w:rPr>
          <w:rFonts w:ascii="Arial" w:hAnsi="Arial" w:cs="Arial"/>
          <w:color w:val="000000"/>
        </w:rPr>
      </w:pPr>
    </w:p>
    <w:p w14:paraId="1517F824" w14:textId="401BD7A4" w:rsidR="00FF398D" w:rsidRPr="00C60327" w:rsidRDefault="00253505" w:rsidP="00C60327">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C60327">
        <w:rPr>
          <w:rFonts w:ascii="Arial" w:hAnsi="Arial" w:cs="Arial"/>
          <w:color w:val="000000"/>
          <w:u w:val="single"/>
        </w:rPr>
        <w:lastRenderedPageBreak/>
        <w:t>T</w:t>
      </w:r>
      <w:r w:rsidR="00FF398D" w:rsidRPr="00C60327">
        <w:rPr>
          <w:rFonts w:ascii="Arial" w:hAnsi="Arial" w:cs="Arial"/>
          <w:color w:val="000000"/>
          <w:u w:val="single"/>
        </w:rPr>
        <w:t>ájékoztatáshoz való jog (GDPR 12-14. cikk)</w:t>
      </w:r>
    </w:p>
    <w:p w14:paraId="69FC3B85" w14:textId="0C68E69C" w:rsidR="00FF398D" w:rsidRDefault="00253505" w:rsidP="00E1277B">
      <w:pPr>
        <w:autoSpaceDE w:val="0"/>
        <w:autoSpaceDN w:val="0"/>
        <w:adjustRightInd w:val="0"/>
        <w:spacing w:after="0" w:line="240" w:lineRule="auto"/>
        <w:jc w:val="both"/>
        <w:rPr>
          <w:rFonts w:ascii="Arial" w:hAnsi="Arial" w:cs="Arial"/>
          <w:color w:val="000000"/>
        </w:rPr>
      </w:pPr>
      <w:r w:rsidRPr="00253505">
        <w:rPr>
          <w:rFonts w:ascii="Arial" w:hAnsi="Arial" w:cs="Arial"/>
          <w:color w:val="000000"/>
        </w:rPr>
        <w:t>Az Adatkezelő megfelelő intézkedéseket hoz annak érdekében, hogy az érintett részére a személyes adatai kezelésére vonatkozó, a GDPR 13. és 14. cikkeiben említett valamennyi információt, és a 15–22. és 34. cikk szerinti minden egyes tájékoztatást tömör, átlátható, érthető és könnyen hozzáférhető formában, világosan és közérthetően megfogalmazva megadja</w:t>
      </w:r>
      <w:r w:rsidR="00FF398D" w:rsidRPr="00E47AC5">
        <w:rPr>
          <w:rFonts w:ascii="Arial" w:hAnsi="Arial" w:cs="Arial"/>
          <w:color w:val="000000"/>
        </w:rPr>
        <w:t>.</w:t>
      </w:r>
      <w:r w:rsidRPr="00253505">
        <w:rPr>
          <w:rFonts w:ascii="Arial" w:hAnsi="Arial" w:cs="Arial"/>
          <w:color w:val="000000"/>
        </w:rPr>
        <w:t xml:space="preserve"> Az </w:t>
      </w:r>
      <w:r>
        <w:rPr>
          <w:rFonts w:ascii="Arial" w:hAnsi="Arial" w:cs="Arial"/>
          <w:color w:val="000000"/>
        </w:rPr>
        <w:t>A</w:t>
      </w:r>
      <w:r w:rsidRPr="00253505">
        <w:rPr>
          <w:rFonts w:ascii="Arial" w:hAnsi="Arial" w:cs="Arial"/>
          <w:color w:val="000000"/>
        </w:rPr>
        <w:t xml:space="preserve">datkezelő </w:t>
      </w:r>
      <w:r>
        <w:rPr>
          <w:rFonts w:ascii="Arial" w:hAnsi="Arial" w:cs="Arial"/>
          <w:color w:val="000000"/>
        </w:rPr>
        <w:t xml:space="preserve">a </w:t>
      </w:r>
      <w:r w:rsidRPr="00253505">
        <w:rPr>
          <w:rFonts w:ascii="Arial" w:hAnsi="Arial" w:cs="Arial"/>
          <w:color w:val="000000"/>
        </w:rPr>
        <w:t xml:space="preserve">jelen dokumentummal tesz eleget az </w:t>
      </w:r>
      <w:r>
        <w:rPr>
          <w:rFonts w:ascii="Arial" w:hAnsi="Arial" w:cs="Arial"/>
          <w:color w:val="000000"/>
        </w:rPr>
        <w:t xml:space="preserve">itt írt adatkezelések tekintetében a </w:t>
      </w:r>
      <w:r w:rsidRPr="00253505">
        <w:rPr>
          <w:rFonts w:ascii="Arial" w:hAnsi="Arial" w:cs="Arial"/>
          <w:color w:val="000000"/>
        </w:rPr>
        <w:t>tájékoztatási kötelezettségének. </w:t>
      </w:r>
    </w:p>
    <w:p w14:paraId="05710DB5" w14:textId="5D278CD4" w:rsidR="007C46D8" w:rsidRDefault="007C46D8" w:rsidP="00E1277B">
      <w:pPr>
        <w:autoSpaceDE w:val="0"/>
        <w:autoSpaceDN w:val="0"/>
        <w:adjustRightInd w:val="0"/>
        <w:spacing w:after="0" w:line="240" w:lineRule="auto"/>
        <w:jc w:val="both"/>
        <w:rPr>
          <w:rFonts w:ascii="Arial" w:hAnsi="Arial" w:cs="Arial"/>
          <w:color w:val="000000"/>
        </w:rPr>
      </w:pPr>
    </w:p>
    <w:p w14:paraId="51528412" w14:textId="057A9AEE" w:rsidR="007C46D8" w:rsidRPr="00E47AC5" w:rsidRDefault="007C46D8" w:rsidP="00E1277B">
      <w:pPr>
        <w:autoSpaceDE w:val="0"/>
        <w:autoSpaceDN w:val="0"/>
        <w:adjustRightInd w:val="0"/>
        <w:spacing w:after="0" w:line="240" w:lineRule="auto"/>
        <w:jc w:val="both"/>
        <w:rPr>
          <w:rFonts w:ascii="Arial" w:hAnsi="Arial" w:cs="Arial"/>
          <w:color w:val="000000"/>
        </w:rPr>
      </w:pPr>
      <w:r w:rsidRPr="007C46D8">
        <w:rPr>
          <w:rFonts w:ascii="Arial" w:hAnsi="Arial" w:cs="Arial"/>
          <w:color w:val="000000"/>
        </w:rPr>
        <w:t xml:space="preserve">A hozzájárulás visszavonásához való jog: </w:t>
      </w:r>
      <w:r>
        <w:rPr>
          <w:rFonts w:ascii="Arial" w:hAnsi="Arial" w:cs="Arial"/>
          <w:color w:val="000000"/>
        </w:rPr>
        <w:t>Ha az adatkezelés az érintett hozzájárulás</w:t>
      </w:r>
      <w:r w:rsidR="00E21976">
        <w:rPr>
          <w:rFonts w:ascii="Arial" w:hAnsi="Arial" w:cs="Arial"/>
          <w:color w:val="000000"/>
        </w:rPr>
        <w:t>án alapul</w:t>
      </w:r>
      <w:r>
        <w:rPr>
          <w:rFonts w:ascii="Arial" w:hAnsi="Arial" w:cs="Arial"/>
          <w:color w:val="000000"/>
        </w:rPr>
        <w:t xml:space="preserve"> (vagyis GDPR</w:t>
      </w:r>
      <w:r w:rsidRPr="007C46D8">
        <w:rPr>
          <w:rFonts w:ascii="Arial" w:hAnsi="Arial" w:cs="Arial"/>
          <w:color w:val="000000"/>
        </w:rPr>
        <w:t xml:space="preserve"> 6. cikk (1) bekezdésének a) pontján vagy 9. cikk (2) bekezdésének a) pontján alapuló adatkezelés esetén</w:t>
      </w:r>
      <w:r>
        <w:rPr>
          <w:rFonts w:ascii="Arial" w:hAnsi="Arial" w:cs="Arial"/>
          <w:color w:val="000000"/>
        </w:rPr>
        <w:t>), a</w:t>
      </w:r>
      <w:r w:rsidRPr="00C60327">
        <w:rPr>
          <w:rFonts w:ascii="Arial" w:hAnsi="Arial" w:cs="Arial"/>
          <w:color w:val="000000"/>
        </w:rPr>
        <w:t>z érintett jogosult arra, hogy hozzájárulását bármikor visszavonja. A hozzájárulás visszavonása nem érinti a hozzájáruláson alapuló, a visszavonás előtti adatkezelés jogszerűségét.</w:t>
      </w:r>
    </w:p>
    <w:p w14:paraId="0C844552" w14:textId="77777777" w:rsidR="00795809" w:rsidRPr="00E47AC5" w:rsidRDefault="00795809" w:rsidP="00E1277B">
      <w:pPr>
        <w:autoSpaceDE w:val="0"/>
        <w:autoSpaceDN w:val="0"/>
        <w:adjustRightInd w:val="0"/>
        <w:spacing w:after="0" w:line="240" w:lineRule="auto"/>
        <w:jc w:val="both"/>
        <w:rPr>
          <w:rFonts w:ascii="Arial" w:hAnsi="Arial" w:cs="Arial"/>
          <w:color w:val="000000"/>
        </w:rPr>
      </w:pPr>
    </w:p>
    <w:p w14:paraId="496412C3" w14:textId="3C5DC3DA" w:rsidR="00FF398D" w:rsidRPr="00E47AC5" w:rsidRDefault="00FF398D" w:rsidP="00C60327">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E47AC5">
        <w:rPr>
          <w:rFonts w:ascii="Arial" w:hAnsi="Arial" w:cs="Arial"/>
          <w:color w:val="000000"/>
          <w:u w:val="single"/>
        </w:rPr>
        <w:t>Az érintett hozzáférési joga (GDPR 15. cikk)</w:t>
      </w:r>
    </w:p>
    <w:p w14:paraId="7682D920" w14:textId="1BEF8FB8" w:rsidR="00C5290B" w:rsidRPr="00C5290B" w:rsidRDefault="00C5290B" w:rsidP="00C5290B">
      <w:p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106C61E2" w14:textId="72EACC60"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 adatkezelés céljai;</w:t>
      </w:r>
    </w:p>
    <w:p w14:paraId="2C379637" w14:textId="4BC4D2C6"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 érintett személyes adatok kategóriái;</w:t>
      </w:r>
    </w:p>
    <w:p w14:paraId="3C860346" w14:textId="440D28D1"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azon címzettek vagy címzettek kategóriái, akikkel, illetve amelyekkel a személyes adatokat közölték vagy közölni fogják, ideértve különösen a harmadik országbeli címzetteket, illetve a nemzetközi szervezeteket;</w:t>
      </w:r>
    </w:p>
    <w:p w14:paraId="1CFF1253" w14:textId="0457A4AF"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 személyes adatok tárolásának tervezett időtartama;</w:t>
      </w:r>
    </w:p>
    <w:p w14:paraId="34F01E28" w14:textId="3619DA5B"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 helyesbítés, törlés vagy adatkezelés korlátozásának és a tiltakozás joga;</w:t>
      </w:r>
    </w:p>
    <w:p w14:paraId="736C79CE" w14:textId="16D971B9"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 felügyeleti hatósághoz címzett panasz benyújtásának joga;</w:t>
      </w:r>
    </w:p>
    <w:p w14:paraId="79FFD0B8" w14:textId="43078919"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 adatforrásokra vonatkozó információ;</w:t>
      </w:r>
    </w:p>
    <w:p w14:paraId="65F72EA8" w14:textId="4D756850"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 automatizált döntéshozatal ténye, ideértve a profilalkotást is, valamint az alkalmazott logikára és arra vonatkozó érthető információk, hogy az ilyen adatkezelés milyen jelentőséggel bír, és az érintettre nézve milyen várható következményekkel jár.</w:t>
      </w:r>
    </w:p>
    <w:p w14:paraId="56C5E122" w14:textId="77777777" w:rsidR="00C5290B" w:rsidRPr="00C5290B" w:rsidRDefault="00C5290B" w:rsidP="00C5290B">
      <w:pPr>
        <w:autoSpaceDE w:val="0"/>
        <w:autoSpaceDN w:val="0"/>
        <w:adjustRightInd w:val="0"/>
        <w:spacing w:after="0" w:line="240" w:lineRule="auto"/>
        <w:jc w:val="both"/>
        <w:rPr>
          <w:rFonts w:ascii="Arial" w:hAnsi="Arial" w:cs="Arial"/>
          <w:color w:val="000000"/>
        </w:rPr>
      </w:pPr>
    </w:p>
    <w:p w14:paraId="005ACA18" w14:textId="77777777" w:rsidR="00C5290B" w:rsidRPr="00C5290B" w:rsidRDefault="00C5290B" w:rsidP="00C5290B">
      <w:p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Személyes adatok harmadik országba vagy nemzetközi szervezet részére történő továbbítása esetén az érintett jogosult arra, hogy tájékoztatást kapjon a továbbításra vonatkozó megfelelő garanciákról.</w:t>
      </w:r>
    </w:p>
    <w:p w14:paraId="3607AE0C" w14:textId="77777777" w:rsidR="00C5290B" w:rsidRPr="00C5290B" w:rsidRDefault="00C5290B" w:rsidP="00C5290B">
      <w:pPr>
        <w:autoSpaceDE w:val="0"/>
        <w:autoSpaceDN w:val="0"/>
        <w:adjustRightInd w:val="0"/>
        <w:spacing w:after="0" w:line="240" w:lineRule="auto"/>
        <w:jc w:val="both"/>
        <w:rPr>
          <w:rFonts w:ascii="Arial" w:hAnsi="Arial" w:cs="Arial"/>
          <w:color w:val="000000"/>
        </w:rPr>
      </w:pPr>
    </w:p>
    <w:p w14:paraId="5FACC618" w14:textId="3965A944" w:rsidR="00C5290B" w:rsidRPr="00C5290B" w:rsidRDefault="00C5290B" w:rsidP="00C5290B">
      <w:p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 xml:space="preserve">Az Adatkezelő az adatkezelés tárgyát képező személyes adatok másolatát az érintett rendelkezésére bocsátja. Az érintett által kért további másolatokért az adatkezelő az adminisztratív költségeken alapuló, észszerű mértékű díjat számíthat fel. </w:t>
      </w:r>
      <w:r w:rsidR="00A4051B" w:rsidRPr="00DC668B">
        <w:rPr>
          <w:rFonts w:ascii="Arial" w:hAnsi="Arial" w:cs="Arial"/>
          <w:color w:val="000000"/>
        </w:rPr>
        <w:t>Az információkat az Adatkezelő az érintett kérelme szerint, de elsősorban elektronikus formában szolgáltatja</w:t>
      </w:r>
      <w:r w:rsidRPr="00C5290B">
        <w:rPr>
          <w:rFonts w:ascii="Arial" w:hAnsi="Arial" w:cs="Arial"/>
          <w:color w:val="000000"/>
        </w:rPr>
        <w:t>.</w:t>
      </w:r>
    </w:p>
    <w:p w14:paraId="023876BE" w14:textId="77777777" w:rsidR="00C5290B" w:rsidRPr="00C5290B" w:rsidRDefault="00C5290B" w:rsidP="00C5290B">
      <w:pPr>
        <w:autoSpaceDE w:val="0"/>
        <w:autoSpaceDN w:val="0"/>
        <w:adjustRightInd w:val="0"/>
        <w:spacing w:after="0" w:line="240" w:lineRule="auto"/>
        <w:jc w:val="both"/>
        <w:rPr>
          <w:rFonts w:ascii="Arial" w:hAnsi="Arial" w:cs="Arial"/>
          <w:color w:val="000000"/>
        </w:rPr>
      </w:pPr>
    </w:p>
    <w:p w14:paraId="20A64FF2" w14:textId="130C78D0" w:rsidR="00C5290B" w:rsidRDefault="00A4051B" w:rsidP="00C5290B">
      <w:pPr>
        <w:autoSpaceDE w:val="0"/>
        <w:autoSpaceDN w:val="0"/>
        <w:adjustRightInd w:val="0"/>
        <w:spacing w:after="0" w:line="240" w:lineRule="auto"/>
        <w:jc w:val="both"/>
        <w:rPr>
          <w:rFonts w:ascii="Arial" w:hAnsi="Arial" w:cs="Arial"/>
          <w:color w:val="000000"/>
        </w:rPr>
      </w:pPr>
      <w:r w:rsidRPr="00E4711B">
        <w:rPr>
          <w:rFonts w:ascii="Arial" w:hAnsi="Arial" w:cs="Arial"/>
          <w:color w:val="000000"/>
        </w:rPr>
        <w:t xml:space="preserve">A tájékozódáshoz való jog </w:t>
      </w:r>
      <w:r w:rsidRPr="00DC668B">
        <w:rPr>
          <w:rFonts w:ascii="Arial" w:hAnsi="Arial" w:cs="Arial"/>
          <w:color w:val="000000"/>
        </w:rPr>
        <w:t xml:space="preserve">elsősorban </w:t>
      </w:r>
      <w:r w:rsidRPr="00E4711B">
        <w:rPr>
          <w:rFonts w:ascii="Arial" w:hAnsi="Arial" w:cs="Arial"/>
          <w:color w:val="000000"/>
        </w:rPr>
        <w:t>írásban</w:t>
      </w:r>
      <w:r w:rsidRPr="00C5290B">
        <w:rPr>
          <w:rFonts w:ascii="Arial" w:hAnsi="Arial" w:cs="Arial"/>
          <w:color w:val="000000"/>
        </w:rPr>
        <w:t xml:space="preserve"> </w:t>
      </w:r>
      <w:r>
        <w:rPr>
          <w:rFonts w:ascii="Arial" w:hAnsi="Arial" w:cs="Arial"/>
          <w:color w:val="000000"/>
        </w:rPr>
        <w:t xml:space="preserve">(ideértve az elektronikus formátumot is), </w:t>
      </w:r>
      <w:r w:rsidRPr="00C5290B">
        <w:rPr>
          <w:rFonts w:ascii="Arial" w:hAnsi="Arial" w:cs="Arial"/>
          <w:color w:val="000000"/>
        </w:rPr>
        <w:t>az Adatkezelő fent megjelölt elérhetőségein keresztül gyakorolható, és az érintett személyazonosságának hitelt érdemlő igazolását és azonosítását követően kerül rá sor</w:t>
      </w:r>
      <w:r w:rsidR="00C5290B" w:rsidRPr="00C5290B">
        <w:rPr>
          <w:rFonts w:ascii="Arial" w:hAnsi="Arial" w:cs="Arial"/>
          <w:color w:val="000000"/>
        </w:rPr>
        <w:t>.</w:t>
      </w:r>
    </w:p>
    <w:p w14:paraId="0E51BE38" w14:textId="77777777" w:rsidR="00795809" w:rsidRPr="00E47AC5" w:rsidRDefault="00795809" w:rsidP="00795809">
      <w:pPr>
        <w:pStyle w:val="Listaszerbekezds"/>
        <w:autoSpaceDE w:val="0"/>
        <w:autoSpaceDN w:val="0"/>
        <w:adjustRightInd w:val="0"/>
        <w:spacing w:after="0" w:line="240" w:lineRule="auto"/>
        <w:jc w:val="both"/>
        <w:rPr>
          <w:rFonts w:ascii="Arial" w:hAnsi="Arial" w:cs="Arial"/>
          <w:color w:val="000000"/>
        </w:rPr>
      </w:pPr>
    </w:p>
    <w:p w14:paraId="70FB1E6B" w14:textId="2F075315" w:rsidR="00FF398D" w:rsidRPr="00C60327" w:rsidRDefault="00FF398D" w:rsidP="00C60327">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C60327">
        <w:rPr>
          <w:rFonts w:ascii="Arial" w:hAnsi="Arial" w:cs="Arial"/>
          <w:color w:val="000000"/>
          <w:u w:val="single"/>
        </w:rPr>
        <w:t>Az érintett adatainak helyesbítés</w:t>
      </w:r>
      <w:r w:rsidR="009523E5" w:rsidRPr="00C60327">
        <w:rPr>
          <w:rFonts w:ascii="Arial" w:hAnsi="Arial" w:cs="Arial"/>
          <w:color w:val="000000"/>
          <w:u w:val="single"/>
        </w:rPr>
        <w:t xml:space="preserve">éhez való jog </w:t>
      </w:r>
      <w:r w:rsidRPr="00C60327">
        <w:rPr>
          <w:rFonts w:ascii="Arial" w:hAnsi="Arial" w:cs="Arial"/>
          <w:color w:val="000000"/>
          <w:u w:val="single"/>
        </w:rPr>
        <w:t>(GDPR 16. cikk)</w:t>
      </w:r>
    </w:p>
    <w:p w14:paraId="075383C2" w14:textId="6EE7DEEC" w:rsidR="009523E5" w:rsidRPr="009523E5" w:rsidRDefault="009523E5" w:rsidP="00E1277B">
      <w:pPr>
        <w:autoSpaceDE w:val="0"/>
        <w:autoSpaceDN w:val="0"/>
        <w:adjustRightInd w:val="0"/>
        <w:spacing w:after="0" w:line="240" w:lineRule="auto"/>
        <w:jc w:val="both"/>
        <w:rPr>
          <w:rFonts w:ascii="Arial" w:hAnsi="Arial" w:cs="Arial"/>
          <w:color w:val="000000"/>
        </w:rPr>
      </w:pPr>
      <w:r w:rsidRPr="009523E5">
        <w:rPr>
          <w:rFonts w:ascii="Arial" w:hAnsi="Arial" w:cs="Arial"/>
          <w:color w:val="000000"/>
        </w:rPr>
        <w:t>Az érintett kérheti az Adatkezelő által kezelt, rá vonatkozó pontatlan személyes adatok helyesbítését és a hiányos személyes adatok kiegészítését</w:t>
      </w:r>
      <w:r>
        <w:rPr>
          <w:rFonts w:ascii="Arial" w:hAnsi="Arial" w:cs="Arial"/>
          <w:color w:val="000000"/>
        </w:rPr>
        <w:t xml:space="preserve">, amelynek az Adatkezelő </w:t>
      </w:r>
      <w:r w:rsidRPr="00E47AC5">
        <w:rPr>
          <w:rFonts w:ascii="Arial" w:hAnsi="Arial" w:cs="Arial"/>
          <w:color w:val="000000"/>
        </w:rPr>
        <w:t>indokolatlan késedelem nélkül</w:t>
      </w:r>
      <w:r>
        <w:rPr>
          <w:rFonts w:ascii="Arial" w:hAnsi="Arial" w:cs="Arial"/>
          <w:color w:val="000000"/>
        </w:rPr>
        <w:t xml:space="preserve"> köteles eleget tenni</w:t>
      </w:r>
      <w:r w:rsidRPr="009523E5">
        <w:rPr>
          <w:rFonts w:ascii="Arial" w:hAnsi="Arial" w:cs="Arial"/>
          <w:color w:val="000000"/>
        </w:rPr>
        <w:t xml:space="preserve">. </w:t>
      </w:r>
    </w:p>
    <w:p w14:paraId="08916D25" w14:textId="77777777" w:rsidR="00C60327" w:rsidRPr="00C60327" w:rsidRDefault="00C60327" w:rsidP="00C60327">
      <w:pPr>
        <w:autoSpaceDE w:val="0"/>
        <w:autoSpaceDN w:val="0"/>
        <w:adjustRightInd w:val="0"/>
        <w:spacing w:after="0" w:line="240" w:lineRule="auto"/>
        <w:jc w:val="both"/>
        <w:rPr>
          <w:rFonts w:ascii="Arial" w:hAnsi="Arial" w:cs="Arial"/>
          <w:color w:val="000000"/>
        </w:rPr>
      </w:pPr>
    </w:p>
    <w:p w14:paraId="11C8B73E" w14:textId="5FAD9315" w:rsidR="00C60327" w:rsidRPr="00C60327" w:rsidRDefault="00384D4E" w:rsidP="00384D4E">
      <w:pPr>
        <w:pStyle w:val="Listaszerbekezds"/>
        <w:numPr>
          <w:ilvl w:val="0"/>
          <w:numId w:val="24"/>
        </w:numPr>
        <w:autoSpaceDE w:val="0"/>
        <w:autoSpaceDN w:val="0"/>
        <w:adjustRightInd w:val="0"/>
        <w:spacing w:after="0" w:line="240" w:lineRule="auto"/>
        <w:ind w:left="284" w:hanging="284"/>
        <w:jc w:val="both"/>
        <w:rPr>
          <w:rFonts w:ascii="Arial" w:hAnsi="Arial" w:cs="Arial"/>
          <w:color w:val="000000"/>
        </w:rPr>
      </w:pPr>
      <w:r w:rsidRPr="00E47AC5">
        <w:rPr>
          <w:rFonts w:ascii="Arial" w:hAnsi="Arial" w:cs="Arial"/>
          <w:color w:val="000000"/>
          <w:u w:val="single"/>
        </w:rPr>
        <w:t>A törléshez való jog - „elfeledtetéshez való jog” (GDPR 17. cikk)</w:t>
      </w:r>
    </w:p>
    <w:p w14:paraId="66790F43" w14:textId="23EA5C91" w:rsidR="00C60327" w:rsidRPr="00C60327" w:rsidRDefault="00C60327" w:rsidP="00C60327">
      <w:pPr>
        <w:autoSpaceDE w:val="0"/>
        <w:autoSpaceDN w:val="0"/>
        <w:adjustRightInd w:val="0"/>
        <w:spacing w:after="0" w:line="240" w:lineRule="auto"/>
        <w:jc w:val="both"/>
        <w:rPr>
          <w:rFonts w:ascii="Arial" w:hAnsi="Arial" w:cs="Arial"/>
          <w:color w:val="000000"/>
        </w:rPr>
      </w:pPr>
      <w:r w:rsidRPr="00C60327">
        <w:rPr>
          <w:rFonts w:ascii="Arial" w:hAnsi="Arial" w:cs="Arial"/>
          <w:color w:val="000000"/>
        </w:rPr>
        <w:t>Az érintett az alábbi indokok valamelyikének fennállása esetén jogosult arra, hogy kérésére az Adatkezelő indokolatlan késedelem nélkül törölje a rá vonatkozó személyes adatokat:</w:t>
      </w:r>
    </w:p>
    <w:p w14:paraId="617E4D4D" w14:textId="7634A376" w:rsidR="00C60327" w:rsidRPr="00A13F37" w:rsidRDefault="00384D4E"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 </w:t>
      </w:r>
      <w:r w:rsidR="00C60327" w:rsidRPr="00C60327">
        <w:rPr>
          <w:rFonts w:ascii="Arial" w:hAnsi="Arial" w:cs="Arial"/>
          <w:color w:val="000000"/>
        </w:rPr>
        <w:t>személyes adatokra már nincs szükség abból a célból, amelyből azokat gyűjtötték vagy más módon kezelték;</w:t>
      </w:r>
    </w:p>
    <w:p w14:paraId="4FD74812" w14:textId="7B5C0BDC" w:rsidR="00C60327" w:rsidRPr="00A13F37" w:rsidRDefault="00A13F3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Pr>
          <w:rFonts w:ascii="Arial" w:hAnsi="Arial" w:cs="Arial"/>
          <w:color w:val="000000"/>
        </w:rPr>
        <w:t>a</w:t>
      </w:r>
      <w:r w:rsidR="00C60327" w:rsidRPr="00C60327">
        <w:rPr>
          <w:rFonts w:ascii="Arial" w:hAnsi="Arial" w:cs="Arial"/>
          <w:color w:val="000000"/>
        </w:rPr>
        <w:t>z érintett visszavonja az adatkezelés alapját képező hozzájárulását, és az adatkezelésnek nincs más jogalapja;</w:t>
      </w:r>
    </w:p>
    <w:p w14:paraId="16D85D7E" w14:textId="686EBB13" w:rsidR="00C60327" w:rsidRPr="00A13F37" w:rsidRDefault="00C6032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C60327">
        <w:rPr>
          <w:rFonts w:ascii="Arial" w:hAnsi="Arial" w:cs="Arial"/>
          <w:color w:val="000000"/>
        </w:rPr>
        <w:t>az érintett tiltakozik az adatkezelés ellen, és nincs elsőbbséget élvező jogszerű ok az adatkezelésre</w:t>
      </w:r>
      <w:r w:rsidR="00782209">
        <w:rPr>
          <w:rFonts w:ascii="Arial" w:hAnsi="Arial" w:cs="Arial"/>
          <w:color w:val="000000"/>
        </w:rPr>
        <w:t xml:space="preserve"> (ha alkalmazandó)</w:t>
      </w:r>
      <w:r w:rsidRPr="00C60327">
        <w:rPr>
          <w:rFonts w:ascii="Arial" w:hAnsi="Arial" w:cs="Arial"/>
          <w:color w:val="000000"/>
        </w:rPr>
        <w:t>;</w:t>
      </w:r>
    </w:p>
    <w:p w14:paraId="341AFBBA" w14:textId="0BD3F4E8" w:rsidR="00C60327" w:rsidRPr="00A13F37" w:rsidRDefault="00C6032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C60327">
        <w:rPr>
          <w:rFonts w:ascii="Arial" w:hAnsi="Arial" w:cs="Arial"/>
          <w:color w:val="000000"/>
        </w:rPr>
        <w:t>a személyes adatokat jogellenesen kezelték;</w:t>
      </w:r>
    </w:p>
    <w:p w14:paraId="1BB10EC7" w14:textId="317B18B2" w:rsidR="00C60327" w:rsidRPr="00A13F37" w:rsidRDefault="00C6032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C60327">
        <w:rPr>
          <w:rFonts w:ascii="Arial" w:hAnsi="Arial" w:cs="Arial"/>
          <w:color w:val="000000"/>
        </w:rPr>
        <w:t>a személyes adatokat az adatkezelőre alkalmazandó uniós vagy tagállami jogban előírt jogi kötelezettség teljesítéséhez törölni kell;</w:t>
      </w:r>
    </w:p>
    <w:p w14:paraId="5B49077F" w14:textId="5A6F3C54" w:rsidR="00C60327" w:rsidRPr="00384D4E" w:rsidRDefault="00C60327" w:rsidP="00384D4E">
      <w:pPr>
        <w:pStyle w:val="Listaszerbekezds"/>
        <w:numPr>
          <w:ilvl w:val="0"/>
          <w:numId w:val="19"/>
        </w:numPr>
        <w:autoSpaceDE w:val="0"/>
        <w:autoSpaceDN w:val="0"/>
        <w:adjustRightInd w:val="0"/>
        <w:spacing w:after="0" w:line="240" w:lineRule="auto"/>
        <w:jc w:val="both"/>
        <w:rPr>
          <w:rFonts w:ascii="Arial" w:hAnsi="Arial" w:cs="Arial"/>
          <w:color w:val="000000"/>
        </w:rPr>
      </w:pPr>
      <w:r w:rsidRPr="00384D4E">
        <w:rPr>
          <w:rFonts w:ascii="Arial" w:hAnsi="Arial" w:cs="Arial"/>
          <w:color w:val="000000"/>
        </w:rPr>
        <w:t>a személyes adatok gyűjtésére információs társadalommal összefüggő szolgáltatások kínálásával kapcsolatosan került sor.</w:t>
      </w:r>
    </w:p>
    <w:p w14:paraId="29AEAD9A" w14:textId="789C295F" w:rsidR="00795809" w:rsidRDefault="00795809" w:rsidP="00FC6E06">
      <w:pPr>
        <w:autoSpaceDE w:val="0"/>
        <w:autoSpaceDN w:val="0"/>
        <w:adjustRightInd w:val="0"/>
        <w:spacing w:after="0" w:line="240" w:lineRule="auto"/>
        <w:jc w:val="both"/>
        <w:rPr>
          <w:rFonts w:ascii="Arial" w:hAnsi="Arial" w:cs="Arial"/>
          <w:color w:val="000000"/>
        </w:rPr>
      </w:pPr>
    </w:p>
    <w:p w14:paraId="4FAF6B70" w14:textId="68AF2647" w:rsidR="00FC6E06" w:rsidRPr="00FC6E06" w:rsidRDefault="00F44EC9" w:rsidP="00FC6E06">
      <w:pPr>
        <w:autoSpaceDE w:val="0"/>
        <w:autoSpaceDN w:val="0"/>
        <w:adjustRightInd w:val="0"/>
        <w:spacing w:after="0" w:line="240" w:lineRule="auto"/>
        <w:jc w:val="both"/>
        <w:rPr>
          <w:rFonts w:ascii="Arial" w:hAnsi="Arial" w:cs="Arial"/>
          <w:color w:val="000000"/>
        </w:rPr>
      </w:pPr>
      <w:r w:rsidRPr="00FC6E06">
        <w:rPr>
          <w:rFonts w:ascii="Arial" w:hAnsi="Arial" w:cs="Arial"/>
          <w:color w:val="000000"/>
        </w:rPr>
        <w:t>Az adatok törlés</w:t>
      </w:r>
      <w:r>
        <w:rPr>
          <w:rFonts w:ascii="Arial" w:hAnsi="Arial" w:cs="Arial"/>
          <w:color w:val="000000"/>
        </w:rPr>
        <w:t>ére vonatkozó fenti szabály</w:t>
      </w:r>
      <w:r w:rsidRPr="00FC6E06">
        <w:rPr>
          <w:rFonts w:ascii="Arial" w:hAnsi="Arial" w:cs="Arial"/>
          <w:color w:val="000000"/>
        </w:rPr>
        <w:t xml:space="preserve"> nem </w:t>
      </w:r>
      <w:r>
        <w:rPr>
          <w:rFonts w:ascii="Arial" w:hAnsi="Arial" w:cs="Arial"/>
          <w:color w:val="000000"/>
        </w:rPr>
        <w:t>alkalmazandó</w:t>
      </w:r>
      <w:r w:rsidRPr="00FC6E06">
        <w:rPr>
          <w:rFonts w:ascii="Arial" w:hAnsi="Arial" w:cs="Arial"/>
          <w:color w:val="000000"/>
        </w:rPr>
        <w:t>, ha az adatkezelés szükséges</w:t>
      </w:r>
      <w:r w:rsidR="00FC6E06" w:rsidRPr="00FC6E06">
        <w:rPr>
          <w:rFonts w:ascii="Arial" w:hAnsi="Arial" w:cs="Arial"/>
          <w:color w:val="000000"/>
        </w:rPr>
        <w:t>:</w:t>
      </w:r>
    </w:p>
    <w:p w14:paraId="17B98E7E" w14:textId="4D812EF2" w:rsidR="00FC6E06" w:rsidRPr="00FC6E06"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FC6E06">
        <w:rPr>
          <w:rFonts w:ascii="Arial" w:hAnsi="Arial" w:cs="Arial"/>
          <w:color w:val="000000"/>
        </w:rPr>
        <w:t>a véleménynyilvánítás szabadságához és a tájékozódáshoz való jog gyakorlása céljából;</w:t>
      </w:r>
    </w:p>
    <w:p w14:paraId="0AD56E52" w14:textId="5863BAED" w:rsidR="00FC6E06" w:rsidRPr="00FC6E06"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FC6E06">
        <w:rPr>
          <w:rFonts w:ascii="Arial" w:hAnsi="Arial" w:cs="Arial"/>
          <w:color w:val="000000"/>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14:paraId="4D1539CD" w14:textId="1FC0FBFF" w:rsidR="00FC6E06" w:rsidRPr="00FC6E06"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FC6E06">
        <w:rPr>
          <w:rFonts w:ascii="Arial" w:hAnsi="Arial" w:cs="Arial"/>
          <w:color w:val="000000"/>
        </w:rPr>
        <w:t>a népegészségügy területét érintő vagy archiválási, tudományos és történelmi kutatási célból vagy statisztikai célból, közérdek alapján; vagy</w:t>
      </w:r>
    </w:p>
    <w:p w14:paraId="19EC229B" w14:textId="49902B9F" w:rsidR="00FC6E06"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FC6E06">
        <w:rPr>
          <w:rFonts w:ascii="Arial" w:hAnsi="Arial" w:cs="Arial"/>
          <w:color w:val="000000"/>
        </w:rPr>
        <w:t>jogi igények előterjesztéséhez, érvényesítéséhez, illetve védelméhez.</w:t>
      </w:r>
    </w:p>
    <w:p w14:paraId="06D225BD" w14:textId="77777777" w:rsidR="00FC6E06" w:rsidRPr="00FC6E06" w:rsidRDefault="00FC6E06" w:rsidP="00FC6E06">
      <w:pPr>
        <w:autoSpaceDE w:val="0"/>
        <w:autoSpaceDN w:val="0"/>
        <w:adjustRightInd w:val="0"/>
        <w:spacing w:after="0" w:line="240" w:lineRule="auto"/>
        <w:jc w:val="both"/>
        <w:rPr>
          <w:rFonts w:ascii="Arial" w:hAnsi="Arial" w:cs="Arial"/>
          <w:color w:val="000000"/>
        </w:rPr>
      </w:pPr>
    </w:p>
    <w:p w14:paraId="2D46B6D3" w14:textId="032D9BD8" w:rsidR="00FF398D" w:rsidRPr="00E47AC5" w:rsidRDefault="00FF398D" w:rsidP="00FC6E06">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E47AC5">
        <w:rPr>
          <w:rFonts w:ascii="Arial" w:hAnsi="Arial" w:cs="Arial"/>
          <w:color w:val="000000"/>
          <w:u w:val="single"/>
        </w:rPr>
        <w:t>Az adatkezelés korlátozásához való jog (GDPR 18. cikk)</w:t>
      </w:r>
    </w:p>
    <w:p w14:paraId="759F0094" w14:textId="265E7748" w:rsidR="00F21F69" w:rsidRPr="00F21F69" w:rsidRDefault="00F21F69" w:rsidP="00F21F69">
      <w:p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Az érintett kérésére az Adatkezelő korlátozza az adatkezelést, ha az alábbi feltételek valamelyike teljesül:</w:t>
      </w:r>
    </w:p>
    <w:p w14:paraId="6FE61CCF" w14:textId="2FC7FDC0" w:rsidR="00F21F69" w:rsidRPr="00F21F69"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az érintett vitatja a személyes adatok pontosságát, ez esetben a korlátozás arra az időtartamra vonatkozik, amely lehetővé teszi, a személyes adatok pontosságának ellenőrzését;</w:t>
      </w:r>
    </w:p>
    <w:p w14:paraId="208FC373" w14:textId="3DE5B11A" w:rsidR="00F21F69" w:rsidRPr="00F21F69"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az adatkezelés jogellenes, és az érintett ellenzi az adatok törlését, és ehelyett kéri azok felhasználásának korlátozását;</w:t>
      </w:r>
    </w:p>
    <w:p w14:paraId="02DAC8F8" w14:textId="4950DAC6" w:rsidR="00F21F69" w:rsidRPr="00F21F69"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az adatkezelőnek már nincs szüksége a személyes adatokra adatkezelés céljából, de az érintett igényli azokat jogi igények előterjesztéséhez, érvényesítéséhez vagy védelméhez; vagy</w:t>
      </w:r>
    </w:p>
    <w:p w14:paraId="1E5C7F47" w14:textId="0A390A67" w:rsidR="00F21F69" w:rsidRPr="00F21F69"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az érintett tiltakozott az adatkezelés ellen; ez esetben a korlátozás arra az időtartamra vonatkozik, amíg megállapításra nem kerül, hogy az adatkezelő jogos indokai elsőbbséget élveznek-e az érintett jogos indokaival szemben.</w:t>
      </w:r>
    </w:p>
    <w:p w14:paraId="5D8B8E93" w14:textId="77777777" w:rsidR="00F21F69" w:rsidRPr="00F21F69" w:rsidRDefault="00F21F69" w:rsidP="00F21F69">
      <w:pPr>
        <w:autoSpaceDE w:val="0"/>
        <w:autoSpaceDN w:val="0"/>
        <w:adjustRightInd w:val="0"/>
        <w:spacing w:after="0" w:line="240" w:lineRule="auto"/>
        <w:jc w:val="both"/>
        <w:rPr>
          <w:rFonts w:ascii="Arial" w:hAnsi="Arial" w:cs="Arial"/>
          <w:color w:val="000000"/>
        </w:rPr>
      </w:pPr>
    </w:p>
    <w:p w14:paraId="4DE98EB2" w14:textId="77777777" w:rsidR="00F21F69" w:rsidRPr="00F21F69" w:rsidRDefault="00F21F69" w:rsidP="00F21F69">
      <w:p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14140EB8" w14:textId="77777777" w:rsidR="00F21F69" w:rsidRPr="00F21F69" w:rsidRDefault="00F21F69" w:rsidP="00F21F69">
      <w:pPr>
        <w:autoSpaceDE w:val="0"/>
        <w:autoSpaceDN w:val="0"/>
        <w:adjustRightInd w:val="0"/>
        <w:spacing w:after="0" w:line="240" w:lineRule="auto"/>
        <w:jc w:val="both"/>
        <w:rPr>
          <w:rFonts w:ascii="Arial" w:hAnsi="Arial" w:cs="Arial"/>
          <w:color w:val="000000"/>
        </w:rPr>
      </w:pPr>
    </w:p>
    <w:p w14:paraId="098BA247" w14:textId="29C26513" w:rsidR="00795809" w:rsidRDefault="00F21F69" w:rsidP="00F21F69">
      <w:p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lastRenderedPageBreak/>
        <w:t>Az Adatkezelő az érintettet az adatkezelés korlátozásának feloldásáról előzetesen tájékoztatja.</w:t>
      </w:r>
    </w:p>
    <w:p w14:paraId="5C369B8E" w14:textId="77777777" w:rsidR="00795809" w:rsidRPr="00E47AC5" w:rsidRDefault="00795809" w:rsidP="00E1277B">
      <w:pPr>
        <w:autoSpaceDE w:val="0"/>
        <w:autoSpaceDN w:val="0"/>
        <w:adjustRightInd w:val="0"/>
        <w:spacing w:after="0" w:line="240" w:lineRule="auto"/>
        <w:jc w:val="both"/>
        <w:rPr>
          <w:rFonts w:ascii="Arial" w:hAnsi="Arial" w:cs="Arial"/>
          <w:color w:val="000000"/>
        </w:rPr>
      </w:pPr>
    </w:p>
    <w:p w14:paraId="35FA8FF9" w14:textId="66B62CAA" w:rsidR="00FF398D" w:rsidRPr="00E47AC5" w:rsidRDefault="00FF398D" w:rsidP="00010306">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E47AC5">
        <w:rPr>
          <w:rFonts w:ascii="Arial" w:hAnsi="Arial" w:cs="Arial"/>
          <w:color w:val="000000"/>
          <w:u w:val="single"/>
        </w:rPr>
        <w:t>A személyes adatok helyesbítéséhez vagy törléséhez, illetve az adatkezelés korlátozásához kapcsolódó értesítési</w:t>
      </w:r>
      <w:r w:rsidR="00795809" w:rsidRPr="00E47AC5">
        <w:rPr>
          <w:rFonts w:ascii="Arial" w:hAnsi="Arial" w:cs="Arial"/>
          <w:color w:val="000000"/>
          <w:u w:val="single"/>
        </w:rPr>
        <w:t xml:space="preserve"> </w:t>
      </w:r>
      <w:r w:rsidRPr="00E47AC5">
        <w:rPr>
          <w:rFonts w:ascii="Arial" w:hAnsi="Arial" w:cs="Arial"/>
          <w:color w:val="000000"/>
          <w:u w:val="single"/>
        </w:rPr>
        <w:t>kötelezettség (GDPR 19. cikk)</w:t>
      </w:r>
    </w:p>
    <w:p w14:paraId="687200D2" w14:textId="1BC2D469" w:rsidR="00FF398D" w:rsidRPr="00E47AC5" w:rsidRDefault="00FF398D" w:rsidP="00E1277B">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 xml:space="preserve">Az </w:t>
      </w:r>
      <w:r w:rsidR="00010306">
        <w:rPr>
          <w:rFonts w:ascii="Arial" w:hAnsi="Arial" w:cs="Arial"/>
          <w:color w:val="000000"/>
        </w:rPr>
        <w:t>A</w:t>
      </w:r>
      <w:r w:rsidRPr="00E47AC5">
        <w:rPr>
          <w:rFonts w:ascii="Arial" w:hAnsi="Arial" w:cs="Arial"/>
          <w:color w:val="000000"/>
        </w:rPr>
        <w:t xml:space="preserve">datkezelő minden olyan címzettet tájékoztat a helyesbítésről, </w:t>
      </w:r>
      <w:r w:rsidR="004B7589">
        <w:rPr>
          <w:rFonts w:ascii="Arial" w:hAnsi="Arial" w:cs="Arial"/>
          <w:color w:val="000000"/>
        </w:rPr>
        <w:t xml:space="preserve">a </w:t>
      </w:r>
      <w:r w:rsidRPr="00E47AC5">
        <w:rPr>
          <w:rFonts w:ascii="Arial" w:hAnsi="Arial" w:cs="Arial"/>
          <w:color w:val="000000"/>
        </w:rPr>
        <w:t xml:space="preserve">törlésről vagy </w:t>
      </w:r>
      <w:r w:rsidR="004B7589">
        <w:rPr>
          <w:rFonts w:ascii="Arial" w:hAnsi="Arial" w:cs="Arial"/>
          <w:color w:val="000000"/>
        </w:rPr>
        <w:t xml:space="preserve">az </w:t>
      </w:r>
      <w:r w:rsidRPr="00E47AC5">
        <w:rPr>
          <w:rFonts w:ascii="Arial" w:hAnsi="Arial" w:cs="Arial"/>
          <w:color w:val="000000"/>
        </w:rPr>
        <w:t>adatkezelés</w:t>
      </w:r>
      <w:r w:rsidR="004B7589">
        <w:rPr>
          <w:rFonts w:ascii="Arial" w:hAnsi="Arial" w:cs="Arial"/>
          <w:color w:val="000000"/>
        </w:rPr>
        <w:t xml:space="preserve"> </w:t>
      </w:r>
      <w:r w:rsidRPr="00E47AC5">
        <w:rPr>
          <w:rFonts w:ascii="Arial" w:hAnsi="Arial" w:cs="Arial"/>
          <w:color w:val="000000"/>
        </w:rPr>
        <w:t>korlátozás</w:t>
      </w:r>
      <w:r w:rsidR="004B7589">
        <w:rPr>
          <w:rFonts w:ascii="Arial" w:hAnsi="Arial" w:cs="Arial"/>
          <w:color w:val="000000"/>
        </w:rPr>
        <w:t>á</w:t>
      </w:r>
      <w:r w:rsidRPr="00E47AC5">
        <w:rPr>
          <w:rFonts w:ascii="Arial" w:hAnsi="Arial" w:cs="Arial"/>
          <w:color w:val="000000"/>
        </w:rPr>
        <w:t>ról, akivel,</w:t>
      </w:r>
      <w:r w:rsidR="00795809" w:rsidRPr="00E47AC5">
        <w:rPr>
          <w:rFonts w:ascii="Arial" w:hAnsi="Arial" w:cs="Arial"/>
          <w:color w:val="000000"/>
        </w:rPr>
        <w:t xml:space="preserve"> </w:t>
      </w:r>
      <w:r w:rsidRPr="00E47AC5">
        <w:rPr>
          <w:rFonts w:ascii="Arial" w:hAnsi="Arial" w:cs="Arial"/>
          <w:color w:val="000000"/>
        </w:rPr>
        <w:t>illetve amellyel a személyes adatot közölték, kivéve, ha ez lehetetlennek bizonyul, vagy aránytalanul nagy</w:t>
      </w:r>
      <w:r w:rsidR="00795809" w:rsidRPr="00E47AC5">
        <w:rPr>
          <w:rFonts w:ascii="Arial" w:hAnsi="Arial" w:cs="Arial"/>
          <w:color w:val="000000"/>
        </w:rPr>
        <w:t xml:space="preserve"> </w:t>
      </w:r>
      <w:r w:rsidRPr="00E47AC5">
        <w:rPr>
          <w:rFonts w:ascii="Arial" w:hAnsi="Arial" w:cs="Arial"/>
          <w:color w:val="000000"/>
        </w:rPr>
        <w:t xml:space="preserve">erőfeszítést igényel. Az érintettet kérésére az </w:t>
      </w:r>
      <w:r w:rsidR="004B7589">
        <w:rPr>
          <w:rFonts w:ascii="Arial" w:hAnsi="Arial" w:cs="Arial"/>
          <w:color w:val="000000"/>
        </w:rPr>
        <w:t>A</w:t>
      </w:r>
      <w:r w:rsidRPr="00E47AC5">
        <w:rPr>
          <w:rFonts w:ascii="Arial" w:hAnsi="Arial" w:cs="Arial"/>
          <w:color w:val="000000"/>
        </w:rPr>
        <w:t>datkezelő tájékoztatja e címzettekről.</w:t>
      </w:r>
    </w:p>
    <w:p w14:paraId="78966F6C" w14:textId="77777777" w:rsidR="00795809" w:rsidRPr="00E47AC5" w:rsidRDefault="00795809" w:rsidP="00E1277B">
      <w:pPr>
        <w:autoSpaceDE w:val="0"/>
        <w:autoSpaceDN w:val="0"/>
        <w:adjustRightInd w:val="0"/>
        <w:spacing w:after="0" w:line="240" w:lineRule="auto"/>
        <w:jc w:val="both"/>
        <w:rPr>
          <w:rFonts w:ascii="Arial" w:hAnsi="Arial" w:cs="Arial"/>
          <w:color w:val="000000"/>
        </w:rPr>
      </w:pPr>
    </w:p>
    <w:p w14:paraId="3E3D7B18" w14:textId="1C5B8DD9" w:rsidR="00FF398D" w:rsidRPr="00E47AC5" w:rsidRDefault="00FF398D" w:rsidP="004E3E99">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E47AC5">
        <w:rPr>
          <w:rFonts w:ascii="Arial" w:hAnsi="Arial" w:cs="Arial"/>
          <w:color w:val="000000"/>
          <w:u w:val="single"/>
        </w:rPr>
        <w:t>Adathordozhatósághoz való jog (GDPR 20. cikk)</w:t>
      </w:r>
    </w:p>
    <w:p w14:paraId="57A8211B" w14:textId="08A91FA1" w:rsidR="00FF398D" w:rsidRPr="00E47AC5" w:rsidRDefault="004E3E99" w:rsidP="00E1277B">
      <w:pPr>
        <w:autoSpaceDE w:val="0"/>
        <w:autoSpaceDN w:val="0"/>
        <w:adjustRightInd w:val="0"/>
        <w:spacing w:after="0" w:line="240" w:lineRule="auto"/>
        <w:jc w:val="both"/>
        <w:rPr>
          <w:rFonts w:ascii="Arial" w:hAnsi="Arial" w:cs="Arial"/>
          <w:color w:val="000000"/>
        </w:rPr>
      </w:pPr>
      <w:r w:rsidRPr="004E3E99">
        <w:rPr>
          <w:rFonts w:ascii="Arial" w:hAnsi="Arial" w:cs="Arial"/>
          <w:color w:val="000000"/>
        </w:rPr>
        <w:t xml:space="preserve">Az érintett jogosult arra, hogy a rá vonatkozó, általa az </w:t>
      </w:r>
      <w:r>
        <w:rPr>
          <w:rFonts w:ascii="Arial" w:hAnsi="Arial" w:cs="Arial"/>
          <w:color w:val="000000"/>
        </w:rPr>
        <w:t>A</w:t>
      </w:r>
      <w:r w:rsidRPr="004E3E99">
        <w:rPr>
          <w:rFonts w:ascii="Arial" w:hAnsi="Arial" w:cs="Arial"/>
          <w:color w:val="000000"/>
        </w:rPr>
        <w:t>datkezelő rendelkezésére bocsátott személyes adatokat tagolt, széles körben használt, géppel olvasható formátumban megkapja, és ezeket az adatokat egy másik adatkezelőnek továbbíts</w:t>
      </w:r>
      <w:r>
        <w:rPr>
          <w:rFonts w:ascii="Arial" w:hAnsi="Arial" w:cs="Arial"/>
          <w:color w:val="000000"/>
        </w:rPr>
        <w:t>a</w:t>
      </w:r>
      <w:r w:rsidR="00605337">
        <w:rPr>
          <w:rFonts w:ascii="Arial" w:hAnsi="Arial" w:cs="Arial"/>
          <w:color w:val="000000"/>
        </w:rPr>
        <w:t>, ha</w:t>
      </w:r>
      <w:r>
        <w:rPr>
          <w:rFonts w:ascii="Arial" w:hAnsi="Arial" w:cs="Arial"/>
          <w:color w:val="000000"/>
        </w:rPr>
        <w:t xml:space="preserve"> </w:t>
      </w:r>
    </w:p>
    <w:p w14:paraId="00B8AD4C" w14:textId="77777777" w:rsidR="00605337" w:rsidRDefault="00605337" w:rsidP="00605337">
      <w:pPr>
        <w:pStyle w:val="Listaszerbekezds"/>
        <w:numPr>
          <w:ilvl w:val="0"/>
          <w:numId w:val="19"/>
        </w:numPr>
        <w:autoSpaceDE w:val="0"/>
        <w:autoSpaceDN w:val="0"/>
        <w:adjustRightInd w:val="0"/>
        <w:spacing w:after="0" w:line="240" w:lineRule="auto"/>
        <w:jc w:val="both"/>
        <w:rPr>
          <w:rFonts w:ascii="Arial" w:hAnsi="Arial" w:cs="Arial"/>
          <w:color w:val="000000"/>
        </w:rPr>
      </w:pPr>
      <w:r w:rsidRPr="00605337">
        <w:rPr>
          <w:rFonts w:ascii="Arial" w:hAnsi="Arial" w:cs="Arial"/>
          <w:color w:val="000000"/>
        </w:rPr>
        <w:t xml:space="preserve">az adatkezelés a 6. cikk (1) bekezdésének a) pontja vagy a 9. cikk (2) bekezdésének a) pontja szerinti hozzájáruláson, vagy a 6. cikk (1) bekezdésének b) pontja szerinti szerződésen alapul; és </w:t>
      </w:r>
    </w:p>
    <w:p w14:paraId="7CF7470D" w14:textId="3F7182EE" w:rsidR="00605337" w:rsidRPr="00605337" w:rsidRDefault="00605337" w:rsidP="00605337">
      <w:pPr>
        <w:pStyle w:val="Listaszerbekezds"/>
        <w:numPr>
          <w:ilvl w:val="0"/>
          <w:numId w:val="19"/>
        </w:numPr>
        <w:autoSpaceDE w:val="0"/>
        <w:autoSpaceDN w:val="0"/>
        <w:adjustRightInd w:val="0"/>
        <w:spacing w:after="0" w:line="240" w:lineRule="auto"/>
        <w:jc w:val="both"/>
        <w:rPr>
          <w:rFonts w:ascii="Arial" w:hAnsi="Arial" w:cs="Arial"/>
          <w:color w:val="000000"/>
        </w:rPr>
      </w:pPr>
      <w:r w:rsidRPr="00605337">
        <w:rPr>
          <w:rFonts w:ascii="Arial" w:hAnsi="Arial" w:cs="Arial"/>
          <w:color w:val="000000"/>
        </w:rPr>
        <w:t>az adatkezelés automatizált módon történik.</w:t>
      </w:r>
    </w:p>
    <w:p w14:paraId="340BB126" w14:textId="3F97E109" w:rsidR="00605337" w:rsidRDefault="00605337" w:rsidP="00E1277B">
      <w:pPr>
        <w:autoSpaceDE w:val="0"/>
        <w:autoSpaceDN w:val="0"/>
        <w:adjustRightInd w:val="0"/>
        <w:spacing w:after="0" w:line="240" w:lineRule="auto"/>
        <w:jc w:val="both"/>
        <w:rPr>
          <w:rFonts w:ascii="Arial" w:hAnsi="Arial" w:cs="Arial"/>
          <w:color w:val="000000"/>
        </w:rPr>
      </w:pPr>
    </w:p>
    <w:p w14:paraId="40A0F521" w14:textId="77777777" w:rsidR="00605337" w:rsidRDefault="00605337" w:rsidP="00E1277B">
      <w:pPr>
        <w:autoSpaceDE w:val="0"/>
        <w:autoSpaceDN w:val="0"/>
        <w:adjustRightInd w:val="0"/>
        <w:spacing w:after="0" w:line="240" w:lineRule="auto"/>
        <w:jc w:val="both"/>
        <w:rPr>
          <w:rFonts w:ascii="Arial" w:hAnsi="Arial" w:cs="Arial"/>
          <w:color w:val="000000"/>
        </w:rPr>
      </w:pPr>
    </w:p>
    <w:p w14:paraId="0EDC08E8" w14:textId="695635D2" w:rsidR="001F104E" w:rsidRDefault="00FF398D" w:rsidP="00E1277B">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Az adatok hordozhatóságához való jog gyakorlása során az érintett jogosult arra, hogy – ha ez technikailag</w:t>
      </w:r>
      <w:r w:rsidR="00795809" w:rsidRPr="00E47AC5">
        <w:rPr>
          <w:rFonts w:ascii="Arial" w:hAnsi="Arial" w:cs="Arial"/>
          <w:color w:val="000000"/>
        </w:rPr>
        <w:t xml:space="preserve"> </w:t>
      </w:r>
      <w:r w:rsidRPr="00E47AC5">
        <w:rPr>
          <w:rFonts w:ascii="Arial" w:hAnsi="Arial" w:cs="Arial"/>
          <w:color w:val="000000"/>
        </w:rPr>
        <w:t>megvalósítható – kérje a személyes adatok adatkezelők közötti közvetlen továbbítását.</w:t>
      </w:r>
    </w:p>
    <w:p w14:paraId="34FC9B6A" w14:textId="46741CBC" w:rsidR="00605337" w:rsidRDefault="00FF398D" w:rsidP="00E1277B">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E jog gyakorlása nem sértheti az elfeledtetéshez való jogot.</w:t>
      </w:r>
      <w:r w:rsidR="001F104E">
        <w:rPr>
          <w:rFonts w:ascii="Arial" w:hAnsi="Arial" w:cs="Arial"/>
          <w:color w:val="000000"/>
        </w:rPr>
        <w:t xml:space="preserve"> </w:t>
      </w:r>
      <w:r w:rsidR="00605337" w:rsidRPr="001F104E">
        <w:rPr>
          <w:rFonts w:ascii="Arial" w:hAnsi="Arial" w:cs="Arial"/>
          <w:color w:val="000000"/>
        </w:rPr>
        <w:t>Az említett jog nem érintheti hátrányosan mások jogait és szabadságait.</w:t>
      </w:r>
    </w:p>
    <w:p w14:paraId="2FC0BA2E" w14:textId="77777777" w:rsidR="00795809" w:rsidRPr="00E47AC5" w:rsidRDefault="00795809" w:rsidP="00E1277B">
      <w:pPr>
        <w:autoSpaceDE w:val="0"/>
        <w:autoSpaceDN w:val="0"/>
        <w:adjustRightInd w:val="0"/>
        <w:spacing w:after="0" w:line="240" w:lineRule="auto"/>
        <w:jc w:val="both"/>
        <w:rPr>
          <w:rFonts w:ascii="Arial" w:hAnsi="Arial" w:cs="Arial"/>
          <w:color w:val="000000"/>
        </w:rPr>
      </w:pPr>
    </w:p>
    <w:p w14:paraId="0FB3313C" w14:textId="5D0E6A3F" w:rsidR="00FF398D" w:rsidRPr="00E47AC5" w:rsidRDefault="001F104E" w:rsidP="001F104E">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Pr>
          <w:rFonts w:ascii="Arial" w:hAnsi="Arial" w:cs="Arial"/>
          <w:color w:val="000000"/>
          <w:u w:val="single"/>
        </w:rPr>
        <w:t>T</w:t>
      </w:r>
      <w:r w:rsidR="00FF398D" w:rsidRPr="00E47AC5">
        <w:rPr>
          <w:rFonts w:ascii="Arial" w:hAnsi="Arial" w:cs="Arial"/>
          <w:color w:val="000000"/>
          <w:u w:val="single"/>
        </w:rPr>
        <w:t>iltakozáshoz való jog (GDPR 21. cikk)</w:t>
      </w:r>
    </w:p>
    <w:p w14:paraId="59A93386" w14:textId="2A107874" w:rsidR="00327071" w:rsidRPr="00327071" w:rsidRDefault="00327071" w:rsidP="00327071">
      <w:pPr>
        <w:autoSpaceDE w:val="0"/>
        <w:autoSpaceDN w:val="0"/>
        <w:adjustRightInd w:val="0"/>
        <w:spacing w:after="0" w:line="240" w:lineRule="auto"/>
        <w:jc w:val="both"/>
        <w:rPr>
          <w:rFonts w:ascii="Arial" w:hAnsi="Arial" w:cs="Arial"/>
          <w:color w:val="000000"/>
        </w:rPr>
      </w:pPr>
      <w:r w:rsidRPr="00327071">
        <w:rPr>
          <w:rFonts w:ascii="Arial" w:hAnsi="Arial" w:cs="Arial"/>
          <w:color w:val="000000"/>
        </w:rPr>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w:t>
      </w:r>
      <w:r w:rsidR="00CC75B1">
        <w:rPr>
          <w:rFonts w:ascii="Arial" w:hAnsi="Arial" w:cs="Arial"/>
          <w:color w:val="000000"/>
        </w:rPr>
        <w:t xml:space="preserve"> </w:t>
      </w:r>
      <w:r w:rsidRPr="00327071">
        <w:rPr>
          <w:rFonts w:ascii="Arial" w:hAnsi="Arial" w:cs="Arial"/>
          <w:color w:val="000000"/>
        </w:rPr>
        <w:t>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w:t>
      </w:r>
    </w:p>
    <w:p w14:paraId="76977EB9" w14:textId="77777777" w:rsidR="00327071" w:rsidRDefault="00327071" w:rsidP="00327071">
      <w:pPr>
        <w:autoSpaceDE w:val="0"/>
        <w:autoSpaceDN w:val="0"/>
        <w:adjustRightInd w:val="0"/>
        <w:spacing w:after="0" w:line="240" w:lineRule="auto"/>
        <w:jc w:val="both"/>
        <w:rPr>
          <w:rFonts w:ascii="Arial" w:hAnsi="Arial" w:cs="Arial"/>
          <w:color w:val="000000"/>
        </w:rPr>
      </w:pPr>
    </w:p>
    <w:p w14:paraId="43A650A5" w14:textId="27C9C920" w:rsidR="00327071" w:rsidRDefault="00327071" w:rsidP="00E1277B">
      <w:pPr>
        <w:autoSpaceDE w:val="0"/>
        <w:autoSpaceDN w:val="0"/>
        <w:adjustRightInd w:val="0"/>
        <w:spacing w:after="0" w:line="240" w:lineRule="auto"/>
        <w:jc w:val="both"/>
        <w:rPr>
          <w:rFonts w:ascii="Arial" w:hAnsi="Arial" w:cs="Arial"/>
          <w:color w:val="000000"/>
        </w:rPr>
      </w:pPr>
      <w:r w:rsidRPr="00327071">
        <w:rPr>
          <w:rFonts w:ascii="Arial" w:hAnsi="Arial" w:cs="Arial"/>
          <w:color w:val="000000"/>
        </w:rPr>
        <w:t xml:space="preserve">Ha a személyes adatok kezelése közvetlen üzletszerzés </w:t>
      </w:r>
      <w:r>
        <w:rPr>
          <w:rFonts w:ascii="Arial" w:hAnsi="Arial" w:cs="Arial"/>
          <w:color w:val="000000"/>
        </w:rPr>
        <w:t xml:space="preserve">(ún. direkt marketing) </w:t>
      </w:r>
      <w:r w:rsidRPr="00327071">
        <w:rPr>
          <w:rFonts w:ascii="Arial" w:hAnsi="Arial" w:cs="Arial"/>
          <w:color w:val="000000"/>
        </w:rPr>
        <w:t>érdekében történik, az érintett jogosult arra, hogy bármikor tiltakozzon a rá vonatkozó személyes adatok e célból történő kezelése ellen, ideértve a profilalkotást is, amennyiben az a közvetlen üzletszerzéshez kapcsolódik.</w:t>
      </w:r>
      <w:r w:rsidRPr="00327071">
        <w:t xml:space="preserve"> </w:t>
      </w:r>
      <w:r w:rsidRPr="00327071">
        <w:rPr>
          <w:rFonts w:ascii="Arial" w:hAnsi="Arial" w:cs="Arial"/>
          <w:color w:val="000000"/>
        </w:rPr>
        <w:t>Ha az érintett tiltakozik a személyes adatok közvetlen üzletszerzés érdekében történő kezelése ellen, akkor a</w:t>
      </w:r>
      <w:r>
        <w:rPr>
          <w:rFonts w:ascii="Arial" w:hAnsi="Arial" w:cs="Arial"/>
          <w:color w:val="000000"/>
        </w:rPr>
        <w:t xml:space="preserve"> </w:t>
      </w:r>
      <w:r w:rsidRPr="00327071">
        <w:rPr>
          <w:rFonts w:ascii="Arial" w:hAnsi="Arial" w:cs="Arial"/>
          <w:color w:val="000000"/>
        </w:rPr>
        <w:t>személyes adatok a továbbiakban e célból nem kezelhetők.</w:t>
      </w:r>
    </w:p>
    <w:p w14:paraId="59380199" w14:textId="77777777" w:rsidR="00250DD8" w:rsidRPr="00E47AC5" w:rsidRDefault="00250DD8" w:rsidP="00E1277B">
      <w:pPr>
        <w:autoSpaceDE w:val="0"/>
        <w:autoSpaceDN w:val="0"/>
        <w:adjustRightInd w:val="0"/>
        <w:spacing w:after="0" w:line="240" w:lineRule="auto"/>
        <w:jc w:val="both"/>
        <w:rPr>
          <w:rFonts w:ascii="Arial" w:hAnsi="Arial" w:cs="Arial"/>
          <w:color w:val="000000"/>
        </w:rPr>
      </w:pPr>
    </w:p>
    <w:p w14:paraId="54A22492" w14:textId="30C701A4" w:rsidR="00FF398D" w:rsidRPr="00E47AC5" w:rsidRDefault="00FF398D" w:rsidP="00CC75B1">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E47AC5">
        <w:rPr>
          <w:rFonts w:ascii="Arial" w:hAnsi="Arial" w:cs="Arial"/>
          <w:color w:val="000000"/>
          <w:u w:val="single"/>
        </w:rPr>
        <w:t>Automatizált döntéshozatal esetén az érintettet megillető jog (GDPR 22. cikk)</w:t>
      </w:r>
    </w:p>
    <w:p w14:paraId="23C60975" w14:textId="77777777" w:rsidR="00CC75B1" w:rsidRPr="00CC75B1" w:rsidRDefault="00CC75B1" w:rsidP="00CC75B1">
      <w:pPr>
        <w:autoSpaceDE w:val="0"/>
        <w:autoSpaceDN w:val="0"/>
        <w:adjustRightInd w:val="0"/>
        <w:spacing w:after="0" w:line="240" w:lineRule="auto"/>
        <w:jc w:val="both"/>
        <w:rPr>
          <w:rFonts w:ascii="Arial" w:hAnsi="Arial" w:cs="Arial"/>
          <w:color w:val="000000"/>
        </w:rPr>
      </w:pPr>
      <w:r w:rsidRPr="00CC75B1">
        <w:rPr>
          <w:rFonts w:ascii="Arial" w:hAnsi="Arial" w:cs="Arial"/>
          <w:color w:val="00000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7F65955B" w14:textId="77777777" w:rsidR="00CC75B1" w:rsidRPr="00CC75B1" w:rsidRDefault="00CC75B1" w:rsidP="00CC75B1">
      <w:pPr>
        <w:autoSpaceDE w:val="0"/>
        <w:autoSpaceDN w:val="0"/>
        <w:adjustRightInd w:val="0"/>
        <w:spacing w:after="0" w:line="240" w:lineRule="auto"/>
        <w:jc w:val="both"/>
        <w:rPr>
          <w:rFonts w:ascii="Arial" w:hAnsi="Arial" w:cs="Arial"/>
          <w:color w:val="000000"/>
        </w:rPr>
      </w:pPr>
      <w:r w:rsidRPr="00CC75B1">
        <w:rPr>
          <w:rFonts w:ascii="Arial" w:hAnsi="Arial" w:cs="Arial"/>
          <w:color w:val="000000"/>
        </w:rPr>
        <w:lastRenderedPageBreak/>
        <w:t>Nem alkalmazható a fenti jogosultság, ha az adatkezelés</w:t>
      </w:r>
    </w:p>
    <w:p w14:paraId="771FCBAD" w14:textId="47952152" w:rsidR="00CC75B1" w:rsidRPr="00CC75B1" w:rsidRDefault="00CC75B1" w:rsidP="00CC75B1">
      <w:pPr>
        <w:pStyle w:val="Listaszerbekezds"/>
        <w:numPr>
          <w:ilvl w:val="0"/>
          <w:numId w:val="19"/>
        </w:numPr>
        <w:autoSpaceDE w:val="0"/>
        <w:autoSpaceDN w:val="0"/>
        <w:adjustRightInd w:val="0"/>
        <w:spacing w:after="0" w:line="240" w:lineRule="auto"/>
        <w:jc w:val="both"/>
        <w:rPr>
          <w:rFonts w:ascii="Arial" w:hAnsi="Arial" w:cs="Arial"/>
          <w:color w:val="000000"/>
        </w:rPr>
      </w:pPr>
      <w:r w:rsidRPr="00CC75B1">
        <w:rPr>
          <w:rFonts w:ascii="Arial" w:hAnsi="Arial" w:cs="Arial"/>
          <w:color w:val="000000"/>
        </w:rPr>
        <w:t xml:space="preserve">az érintett és az </w:t>
      </w:r>
      <w:r w:rsidR="00F44EC9">
        <w:rPr>
          <w:rFonts w:ascii="Arial" w:hAnsi="Arial" w:cs="Arial"/>
          <w:color w:val="000000"/>
        </w:rPr>
        <w:t>A</w:t>
      </w:r>
      <w:r w:rsidRPr="00CC75B1">
        <w:rPr>
          <w:rFonts w:ascii="Arial" w:hAnsi="Arial" w:cs="Arial"/>
          <w:color w:val="000000"/>
        </w:rPr>
        <w:t>datkezelő közötti szerződés megkötése vagy teljesítése érdekében szükséges;</w:t>
      </w:r>
    </w:p>
    <w:p w14:paraId="19D5A35C" w14:textId="1D39D7A7" w:rsidR="00CC75B1" w:rsidRPr="00CC75B1" w:rsidRDefault="00CC75B1" w:rsidP="00CC75B1">
      <w:pPr>
        <w:pStyle w:val="Listaszerbekezds"/>
        <w:numPr>
          <w:ilvl w:val="0"/>
          <w:numId w:val="19"/>
        </w:numPr>
        <w:autoSpaceDE w:val="0"/>
        <w:autoSpaceDN w:val="0"/>
        <w:adjustRightInd w:val="0"/>
        <w:spacing w:after="0" w:line="240" w:lineRule="auto"/>
        <w:jc w:val="both"/>
        <w:rPr>
          <w:rFonts w:ascii="Arial" w:hAnsi="Arial" w:cs="Arial"/>
          <w:color w:val="000000"/>
        </w:rPr>
      </w:pPr>
      <w:r w:rsidRPr="00CC75B1">
        <w:rPr>
          <w:rFonts w:ascii="Arial" w:hAnsi="Arial" w:cs="Arial"/>
          <w:color w:val="000000"/>
        </w:rPr>
        <w:t xml:space="preserve">meghozatalát az </w:t>
      </w:r>
      <w:r w:rsidR="00F44EC9">
        <w:rPr>
          <w:rFonts w:ascii="Arial" w:hAnsi="Arial" w:cs="Arial"/>
          <w:color w:val="000000"/>
        </w:rPr>
        <w:t>A</w:t>
      </w:r>
      <w:r w:rsidRPr="00CC75B1">
        <w:rPr>
          <w:rFonts w:ascii="Arial" w:hAnsi="Arial" w:cs="Arial"/>
          <w:color w:val="000000"/>
        </w:rPr>
        <w:t>datkezelőre alkalmazandó olyan uniós vagy tagállami jog teszi lehetővé, amely az érintett jogainak és szabadságainak, valamint jogos érdekeinek védelmét szolgáló megfelelő intézkedéseket is megállapít; vagy</w:t>
      </w:r>
    </w:p>
    <w:p w14:paraId="33E8CF79" w14:textId="209E362A" w:rsidR="00CC75B1" w:rsidRPr="00CC75B1" w:rsidRDefault="00CC75B1" w:rsidP="00CC75B1">
      <w:pPr>
        <w:pStyle w:val="Listaszerbekezds"/>
        <w:numPr>
          <w:ilvl w:val="0"/>
          <w:numId w:val="19"/>
        </w:numPr>
        <w:autoSpaceDE w:val="0"/>
        <w:autoSpaceDN w:val="0"/>
        <w:adjustRightInd w:val="0"/>
        <w:spacing w:after="0" w:line="240" w:lineRule="auto"/>
        <w:jc w:val="both"/>
        <w:rPr>
          <w:rFonts w:ascii="Arial" w:hAnsi="Arial" w:cs="Arial"/>
          <w:color w:val="000000"/>
        </w:rPr>
      </w:pPr>
      <w:r w:rsidRPr="00CC75B1">
        <w:rPr>
          <w:rFonts w:ascii="Arial" w:hAnsi="Arial" w:cs="Arial"/>
          <w:color w:val="000000"/>
        </w:rPr>
        <w:t>az érintett kifejezett hozzájárulásán alapul.</w:t>
      </w:r>
    </w:p>
    <w:p w14:paraId="4CAB13F2" w14:textId="1A6F82BA" w:rsidR="00CC75B1" w:rsidRDefault="00CC75B1" w:rsidP="00E1277B">
      <w:pPr>
        <w:autoSpaceDE w:val="0"/>
        <w:autoSpaceDN w:val="0"/>
        <w:adjustRightInd w:val="0"/>
        <w:spacing w:after="0" w:line="240" w:lineRule="auto"/>
        <w:jc w:val="both"/>
        <w:rPr>
          <w:rFonts w:ascii="Arial" w:hAnsi="Arial" w:cs="Arial"/>
          <w:color w:val="000000"/>
        </w:rPr>
      </w:pPr>
    </w:p>
    <w:p w14:paraId="0B96CCFA" w14:textId="33424540" w:rsidR="006E2CE7" w:rsidRDefault="006E2CE7" w:rsidP="00E1277B">
      <w:pPr>
        <w:autoSpaceDE w:val="0"/>
        <w:autoSpaceDN w:val="0"/>
        <w:adjustRightInd w:val="0"/>
        <w:spacing w:after="0" w:line="240" w:lineRule="auto"/>
        <w:jc w:val="both"/>
        <w:rPr>
          <w:rFonts w:ascii="Arial" w:hAnsi="Arial" w:cs="Arial"/>
          <w:color w:val="000000"/>
        </w:rPr>
      </w:pPr>
    </w:p>
    <w:p w14:paraId="318577F5" w14:textId="77777777" w:rsidR="006E2CE7" w:rsidRPr="006E2CE7" w:rsidRDefault="006E2CE7" w:rsidP="006E2CE7">
      <w:pPr>
        <w:autoSpaceDE w:val="0"/>
        <w:autoSpaceDN w:val="0"/>
        <w:adjustRightInd w:val="0"/>
        <w:spacing w:after="0" w:line="240" w:lineRule="auto"/>
        <w:jc w:val="both"/>
        <w:rPr>
          <w:rFonts w:ascii="Arial" w:hAnsi="Arial" w:cs="Arial"/>
          <w:b/>
          <w:bCs/>
          <w:color w:val="000000"/>
          <w:u w:val="single"/>
        </w:rPr>
      </w:pPr>
      <w:r w:rsidRPr="006E2CE7">
        <w:rPr>
          <w:rFonts w:ascii="Arial" w:hAnsi="Arial" w:cs="Arial"/>
          <w:b/>
          <w:bCs/>
          <w:color w:val="000000"/>
          <w:u w:val="single"/>
        </w:rPr>
        <w:t>Az Adatkezelő eljárása az érintett joggyakorlása esetén:</w:t>
      </w:r>
    </w:p>
    <w:p w14:paraId="6857C639" w14:textId="77777777"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w:t>
      </w:r>
    </w:p>
    <w:p w14:paraId="0A5C58D8" w14:textId="77777777"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13C90BAC" w14:textId="77777777"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22D1779D" w14:textId="3FE82FC9"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Az Adatkezelő a kért információkat és tájékoztatást</w:t>
      </w:r>
      <w:r w:rsidR="00F44EC9">
        <w:rPr>
          <w:rFonts w:ascii="Arial" w:hAnsi="Arial" w:cs="Arial"/>
          <w:color w:val="000000"/>
        </w:rPr>
        <w:t>, illetve intézkedést</w:t>
      </w:r>
      <w:r w:rsidRPr="006E2CE7">
        <w:rPr>
          <w:rFonts w:ascii="Arial" w:hAnsi="Arial" w:cs="Arial"/>
          <w:color w:val="000000"/>
        </w:rPr>
        <w:t xml:space="preserve">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58E6895E" w14:textId="77777777"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Az Adakezelő minden olyan címzettet tájékoztat az általa végzett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1F30B1FE" w14:textId="0883037F"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03974868" w14:textId="77777777" w:rsidR="006E2CE7" w:rsidRPr="00E47AC5" w:rsidRDefault="006E2CE7" w:rsidP="00E1277B">
      <w:pPr>
        <w:autoSpaceDE w:val="0"/>
        <w:autoSpaceDN w:val="0"/>
        <w:adjustRightInd w:val="0"/>
        <w:spacing w:after="0" w:line="240" w:lineRule="auto"/>
        <w:jc w:val="both"/>
        <w:rPr>
          <w:rFonts w:ascii="Arial" w:hAnsi="Arial" w:cs="Arial"/>
          <w:color w:val="000000"/>
        </w:rPr>
      </w:pPr>
    </w:p>
    <w:p w14:paraId="05E7BD2A" w14:textId="5DC473FB" w:rsidR="00020D60" w:rsidRDefault="007B3C70" w:rsidP="00E1277B">
      <w:pPr>
        <w:autoSpaceDE w:val="0"/>
        <w:autoSpaceDN w:val="0"/>
        <w:adjustRightInd w:val="0"/>
        <w:spacing w:after="0" w:line="240" w:lineRule="auto"/>
        <w:jc w:val="both"/>
        <w:rPr>
          <w:rFonts w:ascii="Arial" w:hAnsi="Arial" w:cs="Arial"/>
          <w:b/>
          <w:bCs/>
          <w:color w:val="000000"/>
          <w:u w:val="single"/>
        </w:rPr>
      </w:pPr>
      <w:r w:rsidRPr="007B3C70">
        <w:rPr>
          <w:rFonts w:ascii="Arial" w:hAnsi="Arial" w:cs="Arial"/>
          <w:b/>
          <w:bCs/>
          <w:color w:val="000000"/>
          <w:u w:val="single"/>
        </w:rPr>
        <w:t>Az adatkezeléssel kapcsolatos jogérvényesítési lehetősége</w:t>
      </w:r>
      <w:r w:rsidR="00601D56">
        <w:rPr>
          <w:rFonts w:ascii="Arial" w:hAnsi="Arial" w:cs="Arial"/>
          <w:b/>
          <w:bCs/>
          <w:color w:val="000000"/>
          <w:u w:val="single"/>
        </w:rPr>
        <w:t>:</w:t>
      </w:r>
    </w:p>
    <w:p w14:paraId="481B2215" w14:textId="77777777" w:rsidR="00AA70CB" w:rsidRPr="00601D56" w:rsidRDefault="00AA70CB" w:rsidP="00E1277B">
      <w:pPr>
        <w:autoSpaceDE w:val="0"/>
        <w:autoSpaceDN w:val="0"/>
        <w:adjustRightInd w:val="0"/>
        <w:spacing w:after="0" w:line="240" w:lineRule="auto"/>
        <w:jc w:val="both"/>
        <w:rPr>
          <w:rFonts w:ascii="Arial" w:hAnsi="Arial" w:cs="Arial"/>
          <w:b/>
          <w:bCs/>
          <w:color w:val="000000"/>
          <w:u w:val="single"/>
        </w:rPr>
      </w:pPr>
    </w:p>
    <w:p w14:paraId="2650A424" w14:textId="6D10AA57" w:rsidR="00FF398D" w:rsidRPr="00DA2A1C" w:rsidRDefault="00FC7DB6" w:rsidP="00DA2A1C">
      <w:pPr>
        <w:autoSpaceDE w:val="0"/>
        <w:autoSpaceDN w:val="0"/>
        <w:adjustRightInd w:val="0"/>
        <w:spacing w:after="0" w:line="240" w:lineRule="auto"/>
        <w:jc w:val="both"/>
        <w:rPr>
          <w:rFonts w:ascii="Arial" w:hAnsi="Arial" w:cs="Arial"/>
          <w:b/>
          <w:bCs/>
          <w:color w:val="000000"/>
        </w:rPr>
      </w:pPr>
      <w:r w:rsidRPr="00DA2A1C">
        <w:rPr>
          <w:rFonts w:ascii="Arial" w:hAnsi="Arial" w:cs="Arial"/>
          <w:b/>
          <w:bCs/>
          <w:color w:val="000000"/>
        </w:rPr>
        <w:t>Adatkezeléssel kapcsolatos kérdése, kérése esetén f</w:t>
      </w:r>
      <w:r w:rsidR="00601D56" w:rsidRPr="00DA2A1C">
        <w:rPr>
          <w:rFonts w:ascii="Arial" w:hAnsi="Arial" w:cs="Arial"/>
          <w:b/>
          <w:bCs/>
          <w:color w:val="000000"/>
        </w:rPr>
        <w:t>ordulhat a</w:t>
      </w:r>
      <w:r w:rsidR="00FF398D" w:rsidRPr="00DA2A1C">
        <w:rPr>
          <w:rFonts w:ascii="Arial" w:hAnsi="Arial" w:cs="Arial"/>
          <w:b/>
          <w:bCs/>
          <w:color w:val="000000"/>
        </w:rPr>
        <w:t xml:space="preserve">z </w:t>
      </w:r>
      <w:r w:rsidR="002B32CB" w:rsidRPr="00DA2A1C">
        <w:rPr>
          <w:rFonts w:ascii="Arial" w:hAnsi="Arial" w:cs="Arial"/>
          <w:b/>
          <w:bCs/>
          <w:color w:val="000000"/>
        </w:rPr>
        <w:t>Adatkezelő</w:t>
      </w:r>
      <w:r w:rsidR="00FF398D" w:rsidRPr="00DA2A1C">
        <w:rPr>
          <w:rFonts w:ascii="Arial" w:hAnsi="Arial" w:cs="Arial"/>
          <w:b/>
          <w:bCs/>
          <w:color w:val="000000"/>
        </w:rPr>
        <w:t xml:space="preserve"> adatvédelmi tisztviselőj</w:t>
      </w:r>
      <w:r w:rsidR="00601D56" w:rsidRPr="00DA2A1C">
        <w:rPr>
          <w:rFonts w:ascii="Arial" w:hAnsi="Arial" w:cs="Arial"/>
          <w:b/>
          <w:bCs/>
          <w:color w:val="000000"/>
        </w:rPr>
        <w:t>éhez</w:t>
      </w:r>
      <w:r w:rsidR="00FF398D" w:rsidRPr="00DA2A1C">
        <w:rPr>
          <w:rFonts w:ascii="Arial" w:hAnsi="Arial" w:cs="Arial"/>
          <w:b/>
          <w:bCs/>
          <w:color w:val="000000"/>
        </w:rPr>
        <w:t>:</w:t>
      </w:r>
    </w:p>
    <w:p w14:paraId="15696324" w14:textId="77777777" w:rsidR="005E4251" w:rsidRPr="00DA2A1C" w:rsidRDefault="005E4251" w:rsidP="00DA2A1C">
      <w:pPr>
        <w:autoSpaceDE w:val="0"/>
        <w:autoSpaceDN w:val="0"/>
        <w:adjustRightInd w:val="0"/>
        <w:spacing w:after="0" w:line="240" w:lineRule="auto"/>
        <w:jc w:val="both"/>
        <w:rPr>
          <w:rFonts w:ascii="Arial" w:hAnsi="Arial" w:cs="Arial"/>
          <w:bCs/>
          <w:color w:val="000000"/>
        </w:rPr>
      </w:pPr>
      <w:r w:rsidRPr="00DA2A1C">
        <w:rPr>
          <w:rFonts w:ascii="Arial" w:hAnsi="Arial" w:cs="Arial"/>
          <w:bCs/>
          <w:color w:val="000000"/>
        </w:rPr>
        <w:t>Rendeki-Kovács Ügyvédi Iroda</w:t>
      </w:r>
    </w:p>
    <w:p w14:paraId="3363C42B" w14:textId="3C541AE6" w:rsidR="005E4251" w:rsidRDefault="005E4251" w:rsidP="008532BF">
      <w:pPr>
        <w:autoSpaceDE w:val="0"/>
        <w:autoSpaceDN w:val="0"/>
        <w:adjustRightInd w:val="0"/>
        <w:spacing w:after="0" w:line="240" w:lineRule="auto"/>
        <w:jc w:val="both"/>
        <w:rPr>
          <w:rStyle w:val="Hiperhivatkozs"/>
          <w:rFonts w:ascii="Arial" w:hAnsi="Arial" w:cs="Arial"/>
          <w:bCs/>
        </w:rPr>
      </w:pPr>
      <w:r w:rsidRPr="00DA2A1C">
        <w:rPr>
          <w:rFonts w:ascii="Arial" w:hAnsi="Arial" w:cs="Arial"/>
          <w:bCs/>
          <w:color w:val="000000"/>
        </w:rPr>
        <w:t xml:space="preserve">e-mail cím: </w:t>
      </w:r>
      <w:hyperlink r:id="rId13" w:history="1">
        <w:r w:rsidR="008532BF" w:rsidRPr="005C4E66">
          <w:rPr>
            <w:rStyle w:val="Hiperhivatkozs"/>
            <w:rFonts w:ascii="Arial" w:hAnsi="Arial" w:cs="Arial"/>
            <w:bCs/>
          </w:rPr>
          <w:t>dpo@mte.eu</w:t>
        </w:r>
      </w:hyperlink>
      <w:r w:rsidR="00535986" w:rsidRPr="00535986">
        <w:rPr>
          <w:color w:val="000000"/>
        </w:rPr>
        <w:t>.</w:t>
      </w:r>
    </w:p>
    <w:p w14:paraId="2B5009CE" w14:textId="77777777" w:rsidR="008532BF" w:rsidRDefault="008532BF" w:rsidP="008532BF">
      <w:pPr>
        <w:autoSpaceDE w:val="0"/>
        <w:autoSpaceDN w:val="0"/>
        <w:adjustRightInd w:val="0"/>
        <w:spacing w:after="0" w:line="240" w:lineRule="auto"/>
        <w:jc w:val="both"/>
        <w:rPr>
          <w:rFonts w:ascii="Arial" w:hAnsi="Arial" w:cs="Arial"/>
          <w:b/>
          <w:bCs/>
          <w:color w:val="000000"/>
        </w:rPr>
      </w:pPr>
    </w:p>
    <w:p w14:paraId="328E96CC" w14:textId="5F6E7E3B" w:rsidR="00DA2A1C" w:rsidRPr="00DA2A1C" w:rsidRDefault="00DA2A1C" w:rsidP="00DA2A1C">
      <w:pPr>
        <w:autoSpaceDE w:val="0"/>
        <w:autoSpaceDN w:val="0"/>
        <w:adjustRightInd w:val="0"/>
        <w:spacing w:after="0" w:line="240" w:lineRule="auto"/>
        <w:jc w:val="both"/>
        <w:rPr>
          <w:rFonts w:ascii="Arial" w:hAnsi="Arial" w:cs="Arial"/>
          <w:bCs/>
          <w:color w:val="000000"/>
        </w:rPr>
      </w:pPr>
      <w:r w:rsidRPr="00DA2A1C">
        <w:rPr>
          <w:rFonts w:ascii="Arial" w:hAnsi="Arial" w:cs="Arial"/>
          <w:bCs/>
          <w:color w:val="000000"/>
        </w:rPr>
        <w:t xml:space="preserve">Ha </w:t>
      </w:r>
      <w:r>
        <w:rPr>
          <w:rFonts w:ascii="Arial" w:hAnsi="Arial" w:cs="Arial"/>
          <w:bCs/>
          <w:color w:val="000000"/>
        </w:rPr>
        <w:t>Ön</w:t>
      </w:r>
      <w:r w:rsidRPr="00DA2A1C">
        <w:rPr>
          <w:rFonts w:ascii="Arial" w:hAnsi="Arial" w:cs="Arial"/>
          <w:bCs/>
          <w:color w:val="000000"/>
        </w:rPr>
        <w:t xml:space="preserve"> úgy ítéli meg, hogy a</w:t>
      </w:r>
      <w:r>
        <w:rPr>
          <w:rFonts w:ascii="Arial" w:hAnsi="Arial" w:cs="Arial"/>
          <w:bCs/>
          <w:color w:val="000000"/>
        </w:rPr>
        <w:t xml:space="preserve">z Adatkezelő </w:t>
      </w:r>
      <w:r w:rsidRPr="00DA2A1C">
        <w:rPr>
          <w:rFonts w:ascii="Arial" w:hAnsi="Arial" w:cs="Arial"/>
          <w:bCs/>
          <w:color w:val="000000"/>
        </w:rPr>
        <w:t>a személyes adatainak kezelése során megsértette a</w:t>
      </w:r>
      <w:r>
        <w:rPr>
          <w:rFonts w:ascii="Arial" w:hAnsi="Arial" w:cs="Arial"/>
          <w:bCs/>
          <w:color w:val="000000"/>
        </w:rPr>
        <w:t xml:space="preserve"> </w:t>
      </w:r>
      <w:r w:rsidRPr="00DA2A1C">
        <w:rPr>
          <w:rFonts w:ascii="Arial" w:hAnsi="Arial" w:cs="Arial"/>
          <w:bCs/>
          <w:color w:val="000000"/>
        </w:rPr>
        <w:t>hatályos adatvédelmi követelményeket, akkor</w:t>
      </w:r>
    </w:p>
    <w:p w14:paraId="7720212D" w14:textId="6E26046A" w:rsidR="00FB6A08" w:rsidRPr="00AA70CB" w:rsidRDefault="00DA2A1C" w:rsidP="00884BE6">
      <w:pPr>
        <w:pStyle w:val="Listaszerbekezds"/>
        <w:numPr>
          <w:ilvl w:val="0"/>
          <w:numId w:val="19"/>
        </w:numPr>
        <w:autoSpaceDE w:val="0"/>
        <w:autoSpaceDN w:val="0"/>
        <w:adjustRightInd w:val="0"/>
        <w:spacing w:after="0" w:line="240" w:lineRule="auto"/>
        <w:jc w:val="both"/>
        <w:rPr>
          <w:rFonts w:ascii="Arial" w:hAnsi="Arial" w:cs="Arial"/>
          <w:bCs/>
          <w:color w:val="000000"/>
        </w:rPr>
      </w:pPr>
      <w:r>
        <w:rPr>
          <w:rFonts w:ascii="Arial" w:hAnsi="Arial" w:cs="Arial"/>
          <w:color w:val="000000"/>
        </w:rPr>
        <w:t>p</w:t>
      </w:r>
      <w:r w:rsidRPr="00AA70CB">
        <w:rPr>
          <w:rFonts w:ascii="Arial" w:hAnsi="Arial" w:cs="Arial"/>
          <w:color w:val="000000"/>
        </w:rPr>
        <w:t xml:space="preserve">anasszal </w:t>
      </w:r>
      <w:r w:rsidR="00FB6A08" w:rsidRPr="00AA70CB">
        <w:rPr>
          <w:rFonts w:ascii="Arial" w:hAnsi="Arial" w:cs="Arial"/>
          <w:bCs/>
          <w:color w:val="000000"/>
        </w:rPr>
        <w:t xml:space="preserve">lehet élni </w:t>
      </w:r>
      <w:r w:rsidRPr="00AA70CB">
        <w:rPr>
          <w:rFonts w:ascii="Arial" w:hAnsi="Arial" w:cs="Arial"/>
          <w:bCs/>
          <w:color w:val="000000"/>
        </w:rPr>
        <w:t xml:space="preserve">a Nemzeti Adatvédelmi és Információszabadság Hatóságnál </w:t>
      </w:r>
      <w:r>
        <w:rPr>
          <w:rFonts w:ascii="Arial" w:hAnsi="Arial" w:cs="Arial"/>
          <w:bCs/>
          <w:color w:val="000000"/>
        </w:rPr>
        <w:t>(a továbbiakban: NAIH)</w:t>
      </w:r>
      <w:r w:rsidR="00FB6A08" w:rsidRPr="00AA70CB">
        <w:rPr>
          <w:rFonts w:ascii="Arial" w:hAnsi="Arial" w:cs="Arial"/>
          <w:bCs/>
          <w:color w:val="000000"/>
        </w:rPr>
        <w:t>:</w:t>
      </w:r>
      <w:r w:rsidR="00FB6A08">
        <w:rPr>
          <w:rFonts w:ascii="Arial" w:hAnsi="Arial" w:cs="Arial"/>
          <w:bCs/>
          <w:color w:val="000000"/>
        </w:rPr>
        <w:t xml:space="preserve"> </w:t>
      </w:r>
    </w:p>
    <w:p w14:paraId="26A5BF39" w14:textId="431B62B4" w:rsidR="00FB6A08" w:rsidRPr="00AA70CB" w:rsidRDefault="00FB6A08" w:rsidP="00FB6A08">
      <w:pPr>
        <w:pStyle w:val="Listaszerbekezds"/>
        <w:autoSpaceDE w:val="0"/>
        <w:autoSpaceDN w:val="0"/>
        <w:adjustRightInd w:val="0"/>
        <w:spacing w:after="0" w:line="240" w:lineRule="auto"/>
        <w:jc w:val="both"/>
        <w:rPr>
          <w:rFonts w:ascii="Arial" w:hAnsi="Arial" w:cs="Arial"/>
          <w:bCs/>
          <w:color w:val="000000"/>
        </w:rPr>
      </w:pPr>
      <w:r w:rsidRPr="00AA70CB">
        <w:rPr>
          <w:rFonts w:ascii="Arial" w:hAnsi="Arial" w:cs="Arial"/>
          <w:bCs/>
          <w:color w:val="000000"/>
        </w:rPr>
        <w:lastRenderedPageBreak/>
        <w:t xml:space="preserve">Székhely: </w:t>
      </w:r>
      <w:r w:rsidR="00293FB7" w:rsidRPr="00293FB7">
        <w:rPr>
          <w:rFonts w:ascii="Arial" w:hAnsi="Arial" w:cs="Arial"/>
          <w:bCs/>
          <w:color w:val="000000"/>
        </w:rPr>
        <w:t>1055 Budapest, Falk Miksa utca 9-11</w:t>
      </w:r>
      <w:r w:rsidRPr="00AA70CB">
        <w:rPr>
          <w:rFonts w:ascii="Arial" w:hAnsi="Arial" w:cs="Arial"/>
          <w:bCs/>
          <w:color w:val="000000"/>
        </w:rPr>
        <w:t>.</w:t>
      </w:r>
    </w:p>
    <w:p w14:paraId="3FA5BB8F" w14:textId="2157C418" w:rsidR="00FB6A08" w:rsidRDefault="00FB6A08" w:rsidP="00FB6A08">
      <w:pPr>
        <w:pStyle w:val="Listaszerbekezds"/>
        <w:autoSpaceDE w:val="0"/>
        <w:autoSpaceDN w:val="0"/>
        <w:adjustRightInd w:val="0"/>
        <w:spacing w:after="0" w:line="240" w:lineRule="auto"/>
        <w:jc w:val="both"/>
        <w:rPr>
          <w:rFonts w:ascii="Arial" w:hAnsi="Arial" w:cs="Arial"/>
          <w:color w:val="000000"/>
        </w:rPr>
      </w:pPr>
      <w:r w:rsidRPr="00AA70CB">
        <w:rPr>
          <w:rFonts w:ascii="Arial" w:hAnsi="Arial" w:cs="Arial"/>
          <w:bCs/>
          <w:color w:val="000000"/>
        </w:rPr>
        <w:t xml:space="preserve">Levelezési cím: </w:t>
      </w:r>
      <w:r w:rsidR="00293FB7" w:rsidRPr="00293FB7">
        <w:rPr>
          <w:rFonts w:ascii="Arial" w:hAnsi="Arial" w:cs="Arial"/>
          <w:bCs/>
          <w:color w:val="000000"/>
        </w:rPr>
        <w:t>1363 Budapest, Pf. 9</w:t>
      </w:r>
      <w:r w:rsidRPr="00AA70CB">
        <w:rPr>
          <w:rFonts w:ascii="Arial" w:hAnsi="Arial" w:cs="Arial"/>
          <w:color w:val="000000"/>
        </w:rPr>
        <w:t>.</w:t>
      </w:r>
    </w:p>
    <w:p w14:paraId="5CFC88EA" w14:textId="6F94D41D" w:rsidR="00DF78FD" w:rsidRDefault="00DF78FD" w:rsidP="00FB6A08">
      <w:pPr>
        <w:pStyle w:val="Listaszerbekezds"/>
        <w:autoSpaceDE w:val="0"/>
        <w:autoSpaceDN w:val="0"/>
        <w:adjustRightInd w:val="0"/>
        <w:spacing w:after="0" w:line="240" w:lineRule="auto"/>
        <w:jc w:val="both"/>
        <w:rPr>
          <w:rFonts w:ascii="Arial" w:hAnsi="Arial" w:cs="Arial"/>
          <w:color w:val="000000"/>
        </w:rPr>
      </w:pPr>
      <w:r w:rsidRPr="00DA2A1C">
        <w:rPr>
          <w:rFonts w:ascii="Arial" w:hAnsi="Arial" w:cs="Arial"/>
          <w:bCs/>
          <w:color w:val="000000"/>
        </w:rPr>
        <w:t xml:space="preserve">E-mail: </w:t>
      </w:r>
      <w:hyperlink r:id="rId14" w:history="1">
        <w:r w:rsidRPr="0070749A">
          <w:rPr>
            <w:rStyle w:val="Hiperhivatkozs"/>
            <w:rFonts w:ascii="Arial" w:hAnsi="Arial" w:cs="Arial"/>
            <w:bCs/>
          </w:rPr>
          <w:t>ugyfelszolgalat@naih.hu</w:t>
        </w:r>
      </w:hyperlink>
      <w:r>
        <w:rPr>
          <w:rFonts w:ascii="Arial" w:hAnsi="Arial" w:cs="Arial"/>
          <w:bCs/>
          <w:color w:val="000000"/>
        </w:rPr>
        <w:t xml:space="preserve"> </w:t>
      </w:r>
    </w:p>
    <w:p w14:paraId="54192C39" w14:textId="77777777" w:rsidR="00FB6A08" w:rsidRPr="00E47AC5" w:rsidRDefault="00FB6A08" w:rsidP="00FB6A08">
      <w:pPr>
        <w:pStyle w:val="Listaszerbekezds"/>
        <w:autoSpaceDE w:val="0"/>
        <w:autoSpaceDN w:val="0"/>
        <w:adjustRightInd w:val="0"/>
        <w:spacing w:after="0" w:line="240" w:lineRule="auto"/>
        <w:jc w:val="both"/>
        <w:rPr>
          <w:rFonts w:ascii="Arial" w:hAnsi="Arial" w:cs="Arial"/>
          <w:color w:val="006600"/>
        </w:rPr>
      </w:pPr>
      <w:r w:rsidRPr="00E47AC5">
        <w:rPr>
          <w:rFonts w:ascii="Arial" w:hAnsi="Arial" w:cs="Arial"/>
          <w:color w:val="000000"/>
        </w:rPr>
        <w:t xml:space="preserve">Honlap: </w:t>
      </w:r>
      <w:hyperlink r:id="rId15" w:history="1">
        <w:r w:rsidRPr="00134BBC">
          <w:rPr>
            <w:rStyle w:val="Hiperhivatkozs"/>
            <w:rFonts w:ascii="Arial" w:hAnsi="Arial" w:cs="Arial"/>
          </w:rPr>
          <w:t>www.naih.hu</w:t>
        </w:r>
      </w:hyperlink>
      <w:r>
        <w:rPr>
          <w:rFonts w:ascii="Arial" w:hAnsi="Arial" w:cs="Arial"/>
          <w:color w:val="000000"/>
        </w:rPr>
        <w:t xml:space="preserve"> </w:t>
      </w:r>
      <w:r>
        <w:rPr>
          <w:rFonts w:ascii="Arial" w:hAnsi="Arial" w:cs="Arial"/>
          <w:color w:val="006600"/>
        </w:rPr>
        <w:t xml:space="preserve"> </w:t>
      </w:r>
    </w:p>
    <w:p w14:paraId="6A407C1E" w14:textId="23E6E48B" w:rsidR="000277A8" w:rsidRPr="000277A8" w:rsidRDefault="00FB6A08" w:rsidP="000277A8">
      <w:pPr>
        <w:pStyle w:val="Listaszerbekezds"/>
        <w:autoSpaceDE w:val="0"/>
        <w:autoSpaceDN w:val="0"/>
        <w:adjustRightInd w:val="0"/>
        <w:spacing w:after="0" w:line="240" w:lineRule="auto"/>
        <w:jc w:val="both"/>
        <w:rPr>
          <w:rFonts w:ascii="Arial" w:hAnsi="Arial" w:cs="Arial"/>
          <w:color w:val="000000"/>
        </w:rPr>
      </w:pPr>
      <w:r w:rsidRPr="00E47AC5">
        <w:rPr>
          <w:rFonts w:ascii="Arial" w:hAnsi="Arial" w:cs="Arial"/>
          <w:color w:val="000000"/>
        </w:rPr>
        <w:t>Tel.: +36-1-391-1400</w:t>
      </w:r>
    </w:p>
    <w:p w14:paraId="1037B263" w14:textId="2A7809AD" w:rsidR="000277A8" w:rsidRPr="000277A8" w:rsidRDefault="000277A8" w:rsidP="000277A8">
      <w:pPr>
        <w:autoSpaceDE w:val="0"/>
        <w:autoSpaceDN w:val="0"/>
        <w:adjustRightInd w:val="0"/>
        <w:spacing w:after="0" w:line="240" w:lineRule="auto"/>
        <w:jc w:val="both"/>
        <w:rPr>
          <w:rFonts w:ascii="Arial" w:hAnsi="Arial" w:cs="Arial"/>
          <w:color w:val="000000"/>
        </w:rPr>
      </w:pPr>
      <w:r w:rsidRPr="000277A8">
        <w:rPr>
          <w:rFonts w:ascii="Arial" w:hAnsi="Arial" w:cs="Arial"/>
          <w:color w:val="000000"/>
        </w:rPr>
        <w:t>vagy</w:t>
      </w:r>
    </w:p>
    <w:p w14:paraId="7C70C088" w14:textId="3988BFD4" w:rsidR="00FF398D" w:rsidRPr="00466E3F" w:rsidRDefault="00DA2A1C" w:rsidP="00466E3F">
      <w:pPr>
        <w:pStyle w:val="Listaszerbekezds"/>
        <w:numPr>
          <w:ilvl w:val="0"/>
          <w:numId w:val="19"/>
        </w:numPr>
        <w:autoSpaceDE w:val="0"/>
        <w:autoSpaceDN w:val="0"/>
        <w:adjustRightInd w:val="0"/>
        <w:spacing w:after="0" w:line="240" w:lineRule="auto"/>
        <w:jc w:val="both"/>
        <w:rPr>
          <w:rFonts w:ascii="Arial" w:hAnsi="Arial" w:cs="Arial"/>
          <w:bCs/>
          <w:color w:val="000000"/>
        </w:rPr>
      </w:pPr>
      <w:r w:rsidRPr="000277A8">
        <w:rPr>
          <w:rFonts w:ascii="Arial" w:hAnsi="Arial" w:cs="Arial"/>
          <w:bCs/>
          <w:color w:val="000000"/>
        </w:rPr>
        <w:t xml:space="preserve">lehetősége van adatainak védelme érdekében </w:t>
      </w:r>
      <w:r w:rsidR="000277A8" w:rsidRPr="00A55F1E">
        <w:rPr>
          <w:rFonts w:ascii="Arial" w:hAnsi="Arial" w:cs="Arial"/>
          <w:bCs/>
          <w:color w:val="000000"/>
        </w:rPr>
        <w:t>az Adatkezelő</w:t>
      </w:r>
      <w:r w:rsidR="000277A8">
        <w:rPr>
          <w:rFonts w:ascii="Arial" w:hAnsi="Arial" w:cs="Arial"/>
          <w:bCs/>
          <w:color w:val="000000"/>
        </w:rPr>
        <w:t xml:space="preserve">vel mint alperessel szemben </w:t>
      </w:r>
      <w:r w:rsidR="000277A8" w:rsidRPr="00A55F1E">
        <w:rPr>
          <w:rFonts w:ascii="Arial" w:hAnsi="Arial" w:cs="Arial"/>
          <w:bCs/>
          <w:color w:val="000000"/>
        </w:rPr>
        <w:t>(az érintett választása szerint az alperes székhelye vagy az érintett lakóhelye szerint illetékes</w:t>
      </w:r>
      <w:r w:rsidR="000277A8">
        <w:rPr>
          <w:rFonts w:ascii="Arial" w:hAnsi="Arial" w:cs="Arial"/>
          <w:bCs/>
          <w:color w:val="000000"/>
        </w:rPr>
        <w:t>)</w:t>
      </w:r>
      <w:r w:rsidR="000277A8" w:rsidRPr="000277A8">
        <w:rPr>
          <w:rFonts w:ascii="Arial" w:hAnsi="Arial" w:cs="Arial"/>
          <w:bCs/>
          <w:color w:val="000000"/>
        </w:rPr>
        <w:t xml:space="preserve"> </w:t>
      </w:r>
      <w:r w:rsidRPr="000277A8">
        <w:rPr>
          <w:rFonts w:ascii="Arial" w:hAnsi="Arial" w:cs="Arial"/>
          <w:bCs/>
          <w:color w:val="000000"/>
        </w:rPr>
        <w:t>bírósághoz fordulni, amely az ügyben soron</w:t>
      </w:r>
      <w:r w:rsidR="000277A8">
        <w:rPr>
          <w:rFonts w:ascii="Arial" w:hAnsi="Arial" w:cs="Arial"/>
          <w:bCs/>
          <w:color w:val="000000"/>
        </w:rPr>
        <w:t xml:space="preserve"> </w:t>
      </w:r>
      <w:r w:rsidRPr="000277A8">
        <w:rPr>
          <w:rFonts w:ascii="Arial" w:hAnsi="Arial" w:cs="Arial"/>
          <w:bCs/>
          <w:color w:val="000000"/>
        </w:rPr>
        <w:t xml:space="preserve">kívül jár el. </w:t>
      </w:r>
      <w:r w:rsidR="000277A8">
        <w:rPr>
          <w:rFonts w:ascii="Arial" w:hAnsi="Arial" w:cs="Arial"/>
          <w:bCs/>
          <w:color w:val="000000"/>
        </w:rPr>
        <w:t>Az Adatkezelő</w:t>
      </w:r>
      <w:r w:rsidRPr="00DA2A1C">
        <w:rPr>
          <w:rFonts w:ascii="Arial" w:hAnsi="Arial" w:cs="Arial"/>
          <w:bCs/>
          <w:color w:val="000000"/>
        </w:rPr>
        <w:t xml:space="preserve"> székhelye szerint a perre a Fővárosi Törvényszék rendelkezik</w:t>
      </w:r>
      <w:r w:rsidR="000277A8">
        <w:rPr>
          <w:rFonts w:ascii="Arial" w:hAnsi="Arial" w:cs="Arial"/>
          <w:bCs/>
          <w:color w:val="000000"/>
        </w:rPr>
        <w:t xml:space="preserve"> </w:t>
      </w:r>
      <w:r w:rsidRPr="000277A8">
        <w:rPr>
          <w:rFonts w:ascii="Arial" w:hAnsi="Arial" w:cs="Arial"/>
          <w:bCs/>
          <w:color w:val="000000"/>
        </w:rPr>
        <w:t>illetékességgel.</w:t>
      </w:r>
      <w:r w:rsidR="00466E3F">
        <w:rPr>
          <w:rFonts w:ascii="Arial" w:hAnsi="Arial" w:cs="Arial"/>
          <w:bCs/>
          <w:color w:val="000000"/>
        </w:rPr>
        <w:t xml:space="preserve"> </w:t>
      </w:r>
    </w:p>
    <w:p w14:paraId="2CA935DD" w14:textId="1E3BADE8" w:rsidR="003E2FE6" w:rsidRDefault="003E2FE6" w:rsidP="003E2FE6">
      <w:pPr>
        <w:autoSpaceDE w:val="0"/>
        <w:autoSpaceDN w:val="0"/>
        <w:adjustRightInd w:val="0"/>
        <w:spacing w:after="0" w:line="240" w:lineRule="auto"/>
        <w:jc w:val="both"/>
        <w:rPr>
          <w:rFonts w:ascii="Arial" w:hAnsi="Arial" w:cs="Arial"/>
          <w:color w:val="000000"/>
        </w:rPr>
      </w:pPr>
    </w:p>
    <w:sectPr w:rsidR="003E2FE6" w:rsidSect="00843407">
      <w:headerReference w:type="default" r:id="rId16"/>
      <w:footerReference w:type="default" r:id="rId1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3CA1B" w14:textId="77777777" w:rsidR="007507F6" w:rsidRDefault="007507F6" w:rsidP="00F60E4A">
      <w:pPr>
        <w:spacing w:after="0" w:line="240" w:lineRule="auto"/>
      </w:pPr>
      <w:r>
        <w:separator/>
      </w:r>
    </w:p>
  </w:endnote>
  <w:endnote w:type="continuationSeparator" w:id="0">
    <w:p w14:paraId="074C70C5" w14:textId="77777777" w:rsidR="007507F6" w:rsidRDefault="007507F6" w:rsidP="00F6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D1133" w14:textId="77777777" w:rsidR="006279EE" w:rsidRDefault="006279EE" w:rsidP="00E71AE6">
    <w:pPr>
      <w:pStyle w:val="lfej"/>
      <w:jc w:val="right"/>
      <w:rPr>
        <w:rFonts w:ascii="Arial" w:hAnsi="Arial" w:cs="Arial"/>
        <w:sz w:val="18"/>
        <w:szCs w:val="18"/>
      </w:rPr>
    </w:pPr>
    <w:r w:rsidRPr="00E71AE6">
      <w:rPr>
        <w:rFonts w:ascii="Arial" w:hAnsi="Arial" w:cs="Arial"/>
        <w:b/>
        <w:sz w:val="18"/>
        <w:szCs w:val="18"/>
      </w:rPr>
      <w:fldChar w:fldCharType="begin"/>
    </w:r>
    <w:r w:rsidRPr="00E71AE6">
      <w:rPr>
        <w:rFonts w:ascii="Arial" w:hAnsi="Arial" w:cs="Arial"/>
        <w:b/>
        <w:sz w:val="18"/>
        <w:szCs w:val="18"/>
      </w:rPr>
      <w:instrText>PAGE  \* Arabic  \* MERGEFORMAT</w:instrText>
    </w:r>
    <w:r w:rsidRPr="00E71AE6">
      <w:rPr>
        <w:rFonts w:ascii="Arial" w:hAnsi="Arial" w:cs="Arial"/>
        <w:b/>
        <w:sz w:val="18"/>
        <w:szCs w:val="18"/>
      </w:rPr>
      <w:fldChar w:fldCharType="separate"/>
    </w:r>
    <w:r w:rsidR="0065085A">
      <w:rPr>
        <w:rFonts w:ascii="Arial" w:hAnsi="Arial" w:cs="Arial"/>
        <w:b/>
        <w:noProof/>
        <w:sz w:val="18"/>
        <w:szCs w:val="18"/>
      </w:rPr>
      <w:t>15</w:t>
    </w:r>
    <w:r w:rsidRPr="00E71AE6">
      <w:rPr>
        <w:rFonts w:ascii="Arial" w:hAnsi="Arial" w:cs="Arial"/>
        <w:b/>
        <w:sz w:val="18"/>
        <w:szCs w:val="18"/>
      </w:rPr>
      <w:fldChar w:fldCharType="end"/>
    </w:r>
    <w:r w:rsidRPr="00E71AE6">
      <w:rPr>
        <w:rFonts w:ascii="Arial" w:hAnsi="Arial" w:cs="Arial"/>
        <w:sz w:val="18"/>
        <w:szCs w:val="18"/>
      </w:rPr>
      <w:t xml:space="preserve"> / </w:t>
    </w:r>
    <w:r w:rsidRPr="00E71AE6">
      <w:rPr>
        <w:rFonts w:ascii="Arial" w:hAnsi="Arial" w:cs="Arial"/>
        <w:b/>
        <w:sz w:val="18"/>
        <w:szCs w:val="18"/>
      </w:rPr>
      <w:fldChar w:fldCharType="begin"/>
    </w:r>
    <w:r w:rsidRPr="00E71AE6">
      <w:rPr>
        <w:rFonts w:ascii="Arial" w:hAnsi="Arial" w:cs="Arial"/>
        <w:b/>
        <w:sz w:val="18"/>
        <w:szCs w:val="18"/>
      </w:rPr>
      <w:instrText>NUMPAGES  \* Arabic  \* MERGEFORMAT</w:instrText>
    </w:r>
    <w:r w:rsidRPr="00E71AE6">
      <w:rPr>
        <w:rFonts w:ascii="Arial" w:hAnsi="Arial" w:cs="Arial"/>
        <w:b/>
        <w:sz w:val="18"/>
        <w:szCs w:val="18"/>
      </w:rPr>
      <w:fldChar w:fldCharType="separate"/>
    </w:r>
    <w:r w:rsidR="0065085A">
      <w:rPr>
        <w:rFonts w:ascii="Arial" w:hAnsi="Arial" w:cs="Arial"/>
        <w:b/>
        <w:noProof/>
        <w:sz w:val="18"/>
        <w:szCs w:val="18"/>
      </w:rPr>
      <w:t>17</w:t>
    </w:r>
    <w:r w:rsidRPr="00E71AE6">
      <w:rPr>
        <w:rFonts w:ascii="Arial" w:hAnsi="Arial" w:cs="Arial"/>
        <w:b/>
        <w:sz w:val="18"/>
        <w:szCs w:val="18"/>
      </w:rPr>
      <w:fldChar w:fldCharType="end"/>
    </w:r>
    <w:r>
      <w:rPr>
        <w:rFonts w:ascii="Arial" w:hAnsi="Arial" w:cs="Arial"/>
        <w:noProof/>
        <w:sz w:val="18"/>
        <w:szCs w:val="18"/>
        <w:lang w:eastAsia="hu-HU"/>
      </w:rPr>
      <mc:AlternateContent>
        <mc:Choice Requires="wps">
          <w:drawing>
            <wp:anchor distT="0" distB="0" distL="114300" distR="114300" simplePos="0" relativeHeight="251659264" behindDoc="0" locked="0" layoutInCell="1" allowOverlap="1" wp14:anchorId="154C5034" wp14:editId="2BADA9F1">
              <wp:simplePos x="0" y="0"/>
              <wp:positionH relativeFrom="page">
                <wp:align>right</wp:align>
              </wp:positionH>
              <wp:positionV relativeFrom="paragraph">
                <wp:posOffset>6985</wp:posOffset>
              </wp:positionV>
              <wp:extent cx="7496354" cy="8627"/>
              <wp:effectExtent l="0" t="0" r="28575" b="29845"/>
              <wp:wrapNone/>
              <wp:docPr id="1" name="Egyenes összekötő 1"/>
              <wp:cNvGraphicFramePr/>
              <a:graphic xmlns:a="http://schemas.openxmlformats.org/drawingml/2006/main">
                <a:graphicData uri="http://schemas.microsoft.com/office/word/2010/wordprocessingShape">
                  <wps:wsp>
                    <wps:cNvCnPr/>
                    <wps:spPr>
                      <a:xfrm flipV="1">
                        <a:off x="0" y="0"/>
                        <a:ext cx="7496354" cy="8627"/>
                      </a:xfrm>
                      <a:prstGeom prst="line">
                        <a:avLst/>
                      </a:prstGeom>
                      <a:ln>
                        <a:solidFill>
                          <a:srgbClr val="BA0C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1CBA8" id="Egyenes összekötő 1"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39.05pt,.55pt" to="112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" strokecolor="#ba0c2f">
              <w10:wrap anchorx="page"/>
            </v:line>
          </w:pict>
        </mc:Fallback>
      </mc:AlternateContent>
    </w:r>
  </w:p>
  <w:p w14:paraId="4209DEB1" w14:textId="77777777" w:rsidR="006279EE" w:rsidRPr="00D52B4A" w:rsidRDefault="006279EE" w:rsidP="001A4D67">
    <w:pPr>
      <w:pStyle w:val="lfej"/>
      <w:jc w:val="center"/>
      <w:rPr>
        <w:rFonts w:ascii="Arial" w:hAnsi="Arial" w:cs="Arial"/>
        <w:sz w:val="18"/>
        <w:szCs w:val="18"/>
      </w:rPr>
    </w:pPr>
    <w:r>
      <w:rPr>
        <w:rFonts w:ascii="Arial" w:hAnsi="Arial" w:cs="Arial"/>
        <w:sz w:val="18"/>
        <w:szCs w:val="18"/>
      </w:rPr>
      <w:t>H-</w:t>
    </w:r>
    <w:r w:rsidRPr="00D52B4A">
      <w:rPr>
        <w:rFonts w:ascii="Arial" w:hAnsi="Arial" w:cs="Arial"/>
        <w:sz w:val="18"/>
        <w:szCs w:val="18"/>
      </w:rPr>
      <w:t>1145 Budapest</w:t>
    </w:r>
    <w:r>
      <w:rPr>
        <w:rFonts w:ascii="Arial" w:hAnsi="Arial" w:cs="Arial"/>
        <w:sz w:val="18"/>
        <w:szCs w:val="18"/>
      </w:rPr>
      <w:t>,</w:t>
    </w:r>
    <w:r w:rsidRPr="00D52B4A">
      <w:rPr>
        <w:rFonts w:ascii="Arial" w:hAnsi="Arial" w:cs="Arial"/>
        <w:sz w:val="18"/>
        <w:szCs w:val="18"/>
      </w:rPr>
      <w:t xml:space="preserve"> Columbus u. 87-89.</w:t>
    </w:r>
  </w:p>
  <w:p w14:paraId="0FB10E3C" w14:textId="77777777" w:rsidR="006279EE" w:rsidRPr="00D52B4A" w:rsidRDefault="006279EE" w:rsidP="001A4D67">
    <w:pPr>
      <w:pStyle w:val="lfej"/>
      <w:jc w:val="center"/>
      <w:rPr>
        <w:rFonts w:ascii="Arial" w:hAnsi="Arial" w:cs="Arial"/>
        <w:sz w:val="18"/>
        <w:szCs w:val="18"/>
      </w:rPr>
    </w:pPr>
    <w:r>
      <w:rPr>
        <w:rFonts w:ascii="Arial" w:hAnsi="Arial" w:cs="Arial"/>
        <w:sz w:val="18"/>
        <w:szCs w:val="18"/>
      </w:rPr>
      <w:t>Postacím: H-</w:t>
    </w:r>
    <w:r w:rsidRPr="00D52B4A">
      <w:rPr>
        <w:rFonts w:ascii="Arial" w:hAnsi="Arial" w:cs="Arial"/>
        <w:sz w:val="18"/>
        <w:szCs w:val="18"/>
      </w:rPr>
      <w:t>1592 Budapest Zugló 1., Pf. 472.</w:t>
    </w:r>
  </w:p>
  <w:p w14:paraId="167BD6C9" w14:textId="77777777" w:rsidR="006279EE" w:rsidRPr="00D52B4A" w:rsidRDefault="006279EE" w:rsidP="001A4D67">
    <w:pPr>
      <w:pStyle w:val="lfej"/>
      <w:jc w:val="center"/>
      <w:rPr>
        <w:rFonts w:ascii="Arial" w:hAnsi="Arial" w:cs="Arial"/>
        <w:sz w:val="18"/>
        <w:szCs w:val="18"/>
      </w:rPr>
    </w:pPr>
    <w:r>
      <w:rPr>
        <w:rFonts w:ascii="Arial" w:hAnsi="Arial" w:cs="Arial"/>
        <w:sz w:val="18"/>
        <w:szCs w:val="18"/>
      </w:rPr>
      <w:t xml:space="preserve">Tel: </w:t>
    </w:r>
    <w:r w:rsidRPr="00D52B4A">
      <w:rPr>
        <w:rFonts w:ascii="Arial" w:hAnsi="Arial" w:cs="Arial"/>
        <w:sz w:val="18"/>
        <w:szCs w:val="18"/>
      </w:rPr>
      <w:t>+36 1 273 3434,</w:t>
    </w:r>
    <w:r>
      <w:rPr>
        <w:rFonts w:ascii="Arial" w:hAnsi="Arial" w:cs="Arial"/>
        <w:sz w:val="18"/>
        <w:szCs w:val="18"/>
      </w:rPr>
      <w:t xml:space="preserve"> E-mail</w:t>
    </w:r>
    <w:r w:rsidRPr="00784AD0">
      <w:rPr>
        <w:rFonts w:ascii="Arial" w:hAnsi="Arial" w:cs="Arial"/>
        <w:sz w:val="18"/>
        <w:szCs w:val="18"/>
      </w:rPr>
      <w:t xml:space="preserve">: </w:t>
    </w:r>
    <w:hyperlink r:id="rId1" w:history="1">
      <w:r w:rsidRPr="00B93BAF">
        <w:rPr>
          <w:rStyle w:val="Hiperhivatkozs"/>
          <w:rFonts w:ascii="Arial" w:hAnsi="Arial" w:cs="Arial"/>
          <w:sz w:val="18"/>
          <w:szCs w:val="18"/>
        </w:rPr>
        <w:t>titkarsag@mte.eu</w:t>
      </w:r>
    </w:hyperlink>
  </w:p>
  <w:p w14:paraId="18F680BF" w14:textId="405D4E3B" w:rsidR="00AC49CD" w:rsidRPr="006279EE" w:rsidRDefault="007507F6" w:rsidP="006279EE">
    <w:pPr>
      <w:pStyle w:val="llb"/>
      <w:jc w:val="center"/>
      <w:rPr>
        <w:sz w:val="18"/>
        <w:szCs w:val="18"/>
      </w:rPr>
    </w:pPr>
    <w:hyperlink r:id="rId2" w:history="1">
      <w:r w:rsidR="006279EE" w:rsidRPr="00784AD0">
        <w:rPr>
          <w:rStyle w:val="Hiperhivatkozs"/>
          <w:rFonts w:ascii="Arial" w:hAnsi="Arial" w:cs="Arial"/>
          <w:sz w:val="18"/>
          <w:szCs w:val="18"/>
        </w:rPr>
        <w:t>www.mte.eu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5F2A3" w14:textId="77777777" w:rsidR="007507F6" w:rsidRDefault="007507F6" w:rsidP="00F60E4A">
      <w:pPr>
        <w:spacing w:after="0" w:line="240" w:lineRule="auto"/>
      </w:pPr>
      <w:r>
        <w:separator/>
      </w:r>
    </w:p>
  </w:footnote>
  <w:footnote w:type="continuationSeparator" w:id="0">
    <w:p w14:paraId="627D84E4" w14:textId="77777777" w:rsidR="007507F6" w:rsidRDefault="007507F6" w:rsidP="00F60E4A">
      <w:pPr>
        <w:spacing w:after="0" w:line="240" w:lineRule="auto"/>
      </w:pPr>
      <w:r>
        <w:continuationSeparator/>
      </w:r>
    </w:p>
  </w:footnote>
  <w:footnote w:id="1">
    <w:p w14:paraId="3DF6F7AE" w14:textId="77777777" w:rsidR="00AC49CD" w:rsidRPr="00DB5E57" w:rsidRDefault="00AC49CD" w:rsidP="005261A8">
      <w:pPr>
        <w:autoSpaceDE w:val="0"/>
        <w:autoSpaceDN w:val="0"/>
        <w:adjustRightInd w:val="0"/>
        <w:spacing w:after="0" w:line="240" w:lineRule="auto"/>
        <w:jc w:val="both"/>
        <w:rPr>
          <w:rFonts w:ascii="Arial" w:hAnsi="Arial" w:cs="Arial"/>
          <w:sz w:val="16"/>
          <w:szCs w:val="16"/>
        </w:rPr>
      </w:pPr>
      <w:r w:rsidRPr="00DB5E57">
        <w:rPr>
          <w:rStyle w:val="Lbjegyzet-hivatkozs"/>
          <w:rFonts w:ascii="Arial" w:hAnsi="Arial" w:cs="Arial"/>
          <w:sz w:val="16"/>
          <w:szCs w:val="16"/>
        </w:rPr>
        <w:footnoteRef/>
      </w:r>
      <w:r w:rsidRPr="00DB5E57">
        <w:rPr>
          <w:rFonts w:ascii="Arial" w:hAnsi="Arial" w:cs="Arial"/>
          <w:sz w:val="16"/>
          <w:szCs w:val="16"/>
        </w:rPr>
        <w:t xml:space="preserve"> </w:t>
      </w:r>
      <w:r w:rsidRPr="00DB5E57">
        <w:rPr>
          <w:rFonts w:ascii="Arial" w:hAnsi="Arial" w:cs="Arial"/>
          <w:b/>
          <w:bCs/>
          <w:color w:val="000000"/>
          <w:sz w:val="16"/>
          <w:szCs w:val="16"/>
        </w:rPr>
        <w:t>személyes adat</w:t>
      </w:r>
      <w:r w:rsidRPr="00DB5E57">
        <w:rPr>
          <w:rFonts w:ascii="Arial" w:hAnsi="Arial" w:cs="Arial"/>
          <w:color w:val="000000"/>
          <w:sz w:val="16"/>
          <w:szCs w:val="16"/>
        </w:rPr>
        <w:t xml:space="preserve">: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1E01" w14:textId="77777777" w:rsidR="006279EE" w:rsidRDefault="006279EE" w:rsidP="001A4D67">
    <w:pPr>
      <w:pStyle w:val="lfej"/>
      <w:jc w:val="center"/>
    </w:pPr>
    <w:r>
      <w:rPr>
        <w:noProof/>
        <w:lang w:eastAsia="hu-HU"/>
      </w:rPr>
      <w:drawing>
        <wp:inline distT="0" distB="0" distL="0" distR="0" wp14:anchorId="3E1329BC" wp14:editId="0034E991">
          <wp:extent cx="1250830" cy="125083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E logo pixel low-02.png"/>
                  <pic:cNvPicPr/>
                </pic:nvPicPr>
                <pic:blipFill>
                  <a:blip r:embed="rId1">
                    <a:extLst>
                      <a:ext uri="{28A0092B-C50C-407E-A947-70E740481C1C}">
                        <a14:useLocalDpi xmlns:a14="http://schemas.microsoft.com/office/drawing/2010/main" val="0"/>
                      </a:ext>
                    </a:extLst>
                  </a:blip>
                  <a:stretch>
                    <a:fillRect/>
                  </a:stretch>
                </pic:blipFill>
                <pic:spPr>
                  <a:xfrm>
                    <a:off x="0" y="0"/>
                    <a:ext cx="1253972" cy="1253972"/>
                  </a:xfrm>
                  <a:prstGeom prst="rect">
                    <a:avLst/>
                  </a:prstGeom>
                </pic:spPr>
              </pic:pic>
            </a:graphicData>
          </a:graphic>
        </wp:inline>
      </w:drawing>
    </w:r>
  </w:p>
  <w:p w14:paraId="03A42313" w14:textId="77777777" w:rsidR="00AC49CD" w:rsidRPr="00795817" w:rsidRDefault="00AC49CD" w:rsidP="00E1277B">
    <w:pPr>
      <w:pStyle w:val="lfej"/>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EC5"/>
    <w:multiLevelType w:val="hybridMultilevel"/>
    <w:tmpl w:val="5B9840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A83EBA"/>
    <w:multiLevelType w:val="multilevel"/>
    <w:tmpl w:val="D1C88568"/>
    <w:lvl w:ilvl="0">
      <w:start w:val="1"/>
      <w:numFmt w:val="decimal"/>
      <w:pStyle w:val="Alcm"/>
      <w:lvlText w:val="%1."/>
      <w:lvlJc w:val="left"/>
      <w:pPr>
        <w:ind w:left="360" w:hanging="360"/>
      </w:pPr>
      <w:rPr>
        <w:rFonts w:ascii="Arial" w:hAnsi="Arial" w:cs="Arial" w:hint="default"/>
        <w:color w:val="auto"/>
        <w:sz w:val="22"/>
        <w:szCs w:val="22"/>
      </w:rPr>
    </w:lvl>
    <w:lvl w:ilvl="1">
      <w:start w:val="1"/>
      <w:numFmt w:val="decimal"/>
      <w:lvlText w:val="%1.%2."/>
      <w:lvlJc w:val="left"/>
      <w:pPr>
        <w:ind w:left="1000" w:hanging="432"/>
      </w:pPr>
      <w:rPr>
        <w:rFonts w:ascii="Arial" w:hAnsi="Arial" w:cs="Arial" w:hint="default"/>
        <w:b w:val="0"/>
        <w:i w:val="0"/>
        <w:sz w:val="22"/>
        <w:szCs w:val="22"/>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2C5240"/>
    <w:multiLevelType w:val="hybridMultilevel"/>
    <w:tmpl w:val="59C2E3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C44170"/>
    <w:multiLevelType w:val="hybridMultilevel"/>
    <w:tmpl w:val="D5CA606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CF413C"/>
    <w:multiLevelType w:val="hybridMultilevel"/>
    <w:tmpl w:val="1A664240"/>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1D617B"/>
    <w:multiLevelType w:val="hybridMultilevel"/>
    <w:tmpl w:val="90582C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9421298"/>
    <w:multiLevelType w:val="hybridMultilevel"/>
    <w:tmpl w:val="2F80A2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F8933DC"/>
    <w:multiLevelType w:val="hybridMultilevel"/>
    <w:tmpl w:val="B24C8D3E"/>
    <w:lvl w:ilvl="0" w:tplc="FCD41980">
      <w:start w:val="1"/>
      <w:numFmt w:val="decimal"/>
      <w:lvlText w:val="%1."/>
      <w:lvlJc w:val="left"/>
      <w:pPr>
        <w:ind w:left="720" w:hanging="360"/>
      </w:pPr>
      <w:rPr>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FC93712"/>
    <w:multiLevelType w:val="hybridMultilevel"/>
    <w:tmpl w:val="D5CA606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0A94E9A"/>
    <w:multiLevelType w:val="hybridMultilevel"/>
    <w:tmpl w:val="4658F9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A4B72FD"/>
    <w:multiLevelType w:val="hybridMultilevel"/>
    <w:tmpl w:val="4E826428"/>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11" w15:restartNumberingAfterBreak="0">
    <w:nsid w:val="4C32607A"/>
    <w:multiLevelType w:val="hybridMultilevel"/>
    <w:tmpl w:val="C1E2A8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EF00AC7"/>
    <w:multiLevelType w:val="hybridMultilevel"/>
    <w:tmpl w:val="328A67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FC16B22"/>
    <w:multiLevelType w:val="hybridMultilevel"/>
    <w:tmpl w:val="C074C12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F42F60"/>
    <w:multiLevelType w:val="hybridMultilevel"/>
    <w:tmpl w:val="A2D406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39F3625"/>
    <w:multiLevelType w:val="hybridMultilevel"/>
    <w:tmpl w:val="D3A873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5A272BC"/>
    <w:multiLevelType w:val="hybridMultilevel"/>
    <w:tmpl w:val="9950FB7C"/>
    <w:lvl w:ilvl="0" w:tplc="6406C9D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8160F7B"/>
    <w:multiLevelType w:val="multilevel"/>
    <w:tmpl w:val="59EE85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D8C02D0"/>
    <w:multiLevelType w:val="hybridMultilevel"/>
    <w:tmpl w:val="EB64185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EAB19D7"/>
    <w:multiLevelType w:val="hybridMultilevel"/>
    <w:tmpl w:val="1FF07C20"/>
    <w:lvl w:ilvl="0" w:tplc="BB12119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CF37810"/>
    <w:multiLevelType w:val="hybridMultilevel"/>
    <w:tmpl w:val="8E640C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7833A1E"/>
    <w:multiLevelType w:val="hybridMultilevel"/>
    <w:tmpl w:val="D14C04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849565F"/>
    <w:multiLevelType w:val="hybridMultilevel"/>
    <w:tmpl w:val="6FAA4A48"/>
    <w:lvl w:ilvl="0" w:tplc="BE14B6B2">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3B2284"/>
    <w:multiLevelType w:val="hybridMultilevel"/>
    <w:tmpl w:val="9F2851BA"/>
    <w:lvl w:ilvl="0" w:tplc="472E3DC8">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D2B3564"/>
    <w:multiLevelType w:val="hybridMultilevel"/>
    <w:tmpl w:val="EC8C49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D78422C"/>
    <w:multiLevelType w:val="hybridMultilevel"/>
    <w:tmpl w:val="FAB8062C"/>
    <w:lvl w:ilvl="0" w:tplc="9CDAC480">
      <w:start w:val="5"/>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E8D498E"/>
    <w:multiLevelType w:val="hybridMultilevel"/>
    <w:tmpl w:val="35541F3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9"/>
  </w:num>
  <w:num w:numId="3">
    <w:abstractNumId w:val="20"/>
  </w:num>
  <w:num w:numId="4">
    <w:abstractNumId w:val="18"/>
  </w:num>
  <w:num w:numId="5">
    <w:abstractNumId w:val="24"/>
  </w:num>
  <w:num w:numId="6">
    <w:abstractNumId w:val="6"/>
  </w:num>
  <w:num w:numId="7">
    <w:abstractNumId w:val="0"/>
  </w:num>
  <w:num w:numId="8">
    <w:abstractNumId w:val="14"/>
  </w:num>
  <w:num w:numId="9">
    <w:abstractNumId w:val="9"/>
  </w:num>
  <w:num w:numId="10">
    <w:abstractNumId w:val="21"/>
  </w:num>
  <w:num w:numId="11">
    <w:abstractNumId w:val="15"/>
  </w:num>
  <w:num w:numId="12">
    <w:abstractNumId w:val="23"/>
  </w:num>
  <w:num w:numId="13">
    <w:abstractNumId w:val="16"/>
  </w:num>
  <w:num w:numId="14">
    <w:abstractNumId w:val="13"/>
  </w:num>
  <w:num w:numId="15">
    <w:abstractNumId w:val="26"/>
  </w:num>
  <w:num w:numId="16">
    <w:abstractNumId w:val="4"/>
  </w:num>
  <w:num w:numId="17">
    <w:abstractNumId w:val="12"/>
  </w:num>
  <w:num w:numId="18">
    <w:abstractNumId w:val="11"/>
  </w:num>
  <w:num w:numId="19">
    <w:abstractNumId w:val="25"/>
  </w:num>
  <w:num w:numId="20">
    <w:abstractNumId w:val="17"/>
  </w:num>
  <w:num w:numId="21">
    <w:abstractNumId w:val="8"/>
  </w:num>
  <w:num w:numId="22">
    <w:abstractNumId w:val="10"/>
  </w:num>
  <w:num w:numId="23">
    <w:abstractNumId w:val="1"/>
  </w:num>
  <w:num w:numId="24">
    <w:abstractNumId w:val="2"/>
  </w:num>
  <w:num w:numId="25">
    <w:abstractNumId w:val="22"/>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8D"/>
    <w:rsid w:val="0000365E"/>
    <w:rsid w:val="00010306"/>
    <w:rsid w:val="00012421"/>
    <w:rsid w:val="00017BD9"/>
    <w:rsid w:val="00020D60"/>
    <w:rsid w:val="00023335"/>
    <w:rsid w:val="000277A8"/>
    <w:rsid w:val="0004143B"/>
    <w:rsid w:val="00061D19"/>
    <w:rsid w:val="00061FAF"/>
    <w:rsid w:val="00062009"/>
    <w:rsid w:val="00063C0E"/>
    <w:rsid w:val="00074CAB"/>
    <w:rsid w:val="00082D70"/>
    <w:rsid w:val="000877B6"/>
    <w:rsid w:val="0009449A"/>
    <w:rsid w:val="00096BA2"/>
    <w:rsid w:val="000A03F9"/>
    <w:rsid w:val="000A4F9C"/>
    <w:rsid w:val="000A6455"/>
    <w:rsid w:val="000B2399"/>
    <w:rsid w:val="000B7A16"/>
    <w:rsid w:val="000D06B9"/>
    <w:rsid w:val="000D0B7D"/>
    <w:rsid w:val="000D3FFC"/>
    <w:rsid w:val="000D7F44"/>
    <w:rsid w:val="000F2E0C"/>
    <w:rsid w:val="000F42BD"/>
    <w:rsid w:val="0010314D"/>
    <w:rsid w:val="0010438C"/>
    <w:rsid w:val="00110BE9"/>
    <w:rsid w:val="00123C62"/>
    <w:rsid w:val="00124950"/>
    <w:rsid w:val="00131B4D"/>
    <w:rsid w:val="00141FA4"/>
    <w:rsid w:val="001426D1"/>
    <w:rsid w:val="001470F6"/>
    <w:rsid w:val="001521BC"/>
    <w:rsid w:val="00152CF0"/>
    <w:rsid w:val="00157881"/>
    <w:rsid w:val="00167966"/>
    <w:rsid w:val="00167B89"/>
    <w:rsid w:val="00174F0A"/>
    <w:rsid w:val="0018308B"/>
    <w:rsid w:val="00197FD5"/>
    <w:rsid w:val="001C0F2A"/>
    <w:rsid w:val="001C4E69"/>
    <w:rsid w:val="001D34BE"/>
    <w:rsid w:val="001D42E8"/>
    <w:rsid w:val="001D6258"/>
    <w:rsid w:val="001D631E"/>
    <w:rsid w:val="001E073B"/>
    <w:rsid w:val="001F0AA3"/>
    <w:rsid w:val="001F104E"/>
    <w:rsid w:val="001F597A"/>
    <w:rsid w:val="0020079E"/>
    <w:rsid w:val="00206AF4"/>
    <w:rsid w:val="0021134D"/>
    <w:rsid w:val="00212855"/>
    <w:rsid w:val="0022219C"/>
    <w:rsid w:val="00226E8D"/>
    <w:rsid w:val="00232978"/>
    <w:rsid w:val="002375E7"/>
    <w:rsid w:val="00237E88"/>
    <w:rsid w:val="00250DD8"/>
    <w:rsid w:val="00251AD9"/>
    <w:rsid w:val="00251FAF"/>
    <w:rsid w:val="00253505"/>
    <w:rsid w:val="002544B3"/>
    <w:rsid w:val="002549B8"/>
    <w:rsid w:val="00255220"/>
    <w:rsid w:val="0026091E"/>
    <w:rsid w:val="002613AD"/>
    <w:rsid w:val="00271918"/>
    <w:rsid w:val="00276B0B"/>
    <w:rsid w:val="00276C62"/>
    <w:rsid w:val="002825C9"/>
    <w:rsid w:val="00285486"/>
    <w:rsid w:val="002913B1"/>
    <w:rsid w:val="00291F5C"/>
    <w:rsid w:val="00293034"/>
    <w:rsid w:val="00293FB7"/>
    <w:rsid w:val="002960EE"/>
    <w:rsid w:val="002A0CA6"/>
    <w:rsid w:val="002A3C4A"/>
    <w:rsid w:val="002A50E6"/>
    <w:rsid w:val="002B0315"/>
    <w:rsid w:val="002B0FE3"/>
    <w:rsid w:val="002B21BF"/>
    <w:rsid w:val="002B3270"/>
    <w:rsid w:val="002B32CB"/>
    <w:rsid w:val="002B49B8"/>
    <w:rsid w:val="002C10B5"/>
    <w:rsid w:val="002C12CF"/>
    <w:rsid w:val="002C2B60"/>
    <w:rsid w:val="002D7539"/>
    <w:rsid w:val="002E1143"/>
    <w:rsid w:val="002E1F25"/>
    <w:rsid w:val="002F4642"/>
    <w:rsid w:val="002F6E06"/>
    <w:rsid w:val="002F7D22"/>
    <w:rsid w:val="0030005C"/>
    <w:rsid w:val="003004B1"/>
    <w:rsid w:val="00304E49"/>
    <w:rsid w:val="0030669C"/>
    <w:rsid w:val="00327071"/>
    <w:rsid w:val="00336076"/>
    <w:rsid w:val="00337AC2"/>
    <w:rsid w:val="00341726"/>
    <w:rsid w:val="003446C9"/>
    <w:rsid w:val="00346D46"/>
    <w:rsid w:val="00352FAB"/>
    <w:rsid w:val="00357BF5"/>
    <w:rsid w:val="00360447"/>
    <w:rsid w:val="00361C29"/>
    <w:rsid w:val="003674B7"/>
    <w:rsid w:val="00370CB9"/>
    <w:rsid w:val="003802EF"/>
    <w:rsid w:val="00384D4E"/>
    <w:rsid w:val="003916A3"/>
    <w:rsid w:val="0039320A"/>
    <w:rsid w:val="003A085B"/>
    <w:rsid w:val="003B320C"/>
    <w:rsid w:val="003B7A52"/>
    <w:rsid w:val="003C251A"/>
    <w:rsid w:val="003C740A"/>
    <w:rsid w:val="003D66B8"/>
    <w:rsid w:val="003E2FE6"/>
    <w:rsid w:val="003E3EFA"/>
    <w:rsid w:val="003E6F02"/>
    <w:rsid w:val="003F5589"/>
    <w:rsid w:val="003F68DA"/>
    <w:rsid w:val="00406542"/>
    <w:rsid w:val="0041168E"/>
    <w:rsid w:val="00421B85"/>
    <w:rsid w:val="004233AE"/>
    <w:rsid w:val="00427E23"/>
    <w:rsid w:val="00435DCE"/>
    <w:rsid w:val="00435F93"/>
    <w:rsid w:val="0044134E"/>
    <w:rsid w:val="0044378B"/>
    <w:rsid w:val="004656D4"/>
    <w:rsid w:val="00466E3F"/>
    <w:rsid w:val="00471EF1"/>
    <w:rsid w:val="00473267"/>
    <w:rsid w:val="00481DFB"/>
    <w:rsid w:val="00483D4D"/>
    <w:rsid w:val="00493FBC"/>
    <w:rsid w:val="0049430D"/>
    <w:rsid w:val="004A2A7B"/>
    <w:rsid w:val="004A7253"/>
    <w:rsid w:val="004B31EA"/>
    <w:rsid w:val="004B7589"/>
    <w:rsid w:val="004C224D"/>
    <w:rsid w:val="004D2E89"/>
    <w:rsid w:val="004D5686"/>
    <w:rsid w:val="004D5B8E"/>
    <w:rsid w:val="004D5E10"/>
    <w:rsid w:val="004D6BE3"/>
    <w:rsid w:val="004E2106"/>
    <w:rsid w:val="004E3E99"/>
    <w:rsid w:val="004E56B2"/>
    <w:rsid w:val="004E5CF5"/>
    <w:rsid w:val="004F45D6"/>
    <w:rsid w:val="004F79C2"/>
    <w:rsid w:val="005107F3"/>
    <w:rsid w:val="0051609C"/>
    <w:rsid w:val="00516CF5"/>
    <w:rsid w:val="00520540"/>
    <w:rsid w:val="005250CA"/>
    <w:rsid w:val="005261A8"/>
    <w:rsid w:val="00527698"/>
    <w:rsid w:val="005322F6"/>
    <w:rsid w:val="00535986"/>
    <w:rsid w:val="005435C4"/>
    <w:rsid w:val="005441C8"/>
    <w:rsid w:val="005552A3"/>
    <w:rsid w:val="00560E32"/>
    <w:rsid w:val="0056375A"/>
    <w:rsid w:val="005744A6"/>
    <w:rsid w:val="005911E6"/>
    <w:rsid w:val="005A3011"/>
    <w:rsid w:val="005A77A5"/>
    <w:rsid w:val="005C03DC"/>
    <w:rsid w:val="005C72D5"/>
    <w:rsid w:val="005C7A1E"/>
    <w:rsid w:val="005D4FE0"/>
    <w:rsid w:val="005E1126"/>
    <w:rsid w:val="005E4251"/>
    <w:rsid w:val="005F4857"/>
    <w:rsid w:val="00601D56"/>
    <w:rsid w:val="00605337"/>
    <w:rsid w:val="00614F9C"/>
    <w:rsid w:val="00616E18"/>
    <w:rsid w:val="00623679"/>
    <w:rsid w:val="00623B13"/>
    <w:rsid w:val="00625D36"/>
    <w:rsid w:val="006279EE"/>
    <w:rsid w:val="0063674B"/>
    <w:rsid w:val="00645CD5"/>
    <w:rsid w:val="0065085A"/>
    <w:rsid w:val="00670F0E"/>
    <w:rsid w:val="00672118"/>
    <w:rsid w:val="0067266D"/>
    <w:rsid w:val="0067401C"/>
    <w:rsid w:val="0067474A"/>
    <w:rsid w:val="0067676B"/>
    <w:rsid w:val="00681291"/>
    <w:rsid w:val="00682C0D"/>
    <w:rsid w:val="00683E61"/>
    <w:rsid w:val="00684744"/>
    <w:rsid w:val="00685F54"/>
    <w:rsid w:val="006923A6"/>
    <w:rsid w:val="00697C54"/>
    <w:rsid w:val="00697ED9"/>
    <w:rsid w:val="006B2550"/>
    <w:rsid w:val="006B3589"/>
    <w:rsid w:val="006B4775"/>
    <w:rsid w:val="006B7E6F"/>
    <w:rsid w:val="006C3D1F"/>
    <w:rsid w:val="006C656B"/>
    <w:rsid w:val="006C7371"/>
    <w:rsid w:val="006D38BF"/>
    <w:rsid w:val="006D4AB9"/>
    <w:rsid w:val="006E2CE7"/>
    <w:rsid w:val="006E5185"/>
    <w:rsid w:val="006F1699"/>
    <w:rsid w:val="00705218"/>
    <w:rsid w:val="00705D21"/>
    <w:rsid w:val="00727634"/>
    <w:rsid w:val="00742176"/>
    <w:rsid w:val="007507F6"/>
    <w:rsid w:val="007551A2"/>
    <w:rsid w:val="00765689"/>
    <w:rsid w:val="007677E0"/>
    <w:rsid w:val="00767BBC"/>
    <w:rsid w:val="00772C88"/>
    <w:rsid w:val="00773104"/>
    <w:rsid w:val="00773587"/>
    <w:rsid w:val="00782209"/>
    <w:rsid w:val="007823C0"/>
    <w:rsid w:val="00782D47"/>
    <w:rsid w:val="00784E58"/>
    <w:rsid w:val="00795809"/>
    <w:rsid w:val="00795817"/>
    <w:rsid w:val="007B0C73"/>
    <w:rsid w:val="007B3C70"/>
    <w:rsid w:val="007C3DFE"/>
    <w:rsid w:val="007C46D8"/>
    <w:rsid w:val="007D0EF5"/>
    <w:rsid w:val="007D23E2"/>
    <w:rsid w:val="007D351D"/>
    <w:rsid w:val="007D39D4"/>
    <w:rsid w:val="007D68DC"/>
    <w:rsid w:val="007E11E4"/>
    <w:rsid w:val="007E7F87"/>
    <w:rsid w:val="007F1DAE"/>
    <w:rsid w:val="007F5800"/>
    <w:rsid w:val="007F73B7"/>
    <w:rsid w:val="00805ADC"/>
    <w:rsid w:val="00822BD3"/>
    <w:rsid w:val="0082550B"/>
    <w:rsid w:val="00827213"/>
    <w:rsid w:val="008307FA"/>
    <w:rsid w:val="00833EA5"/>
    <w:rsid w:val="00837A18"/>
    <w:rsid w:val="00837D35"/>
    <w:rsid w:val="00840E1B"/>
    <w:rsid w:val="008433D2"/>
    <w:rsid w:val="00843407"/>
    <w:rsid w:val="00850973"/>
    <w:rsid w:val="00851157"/>
    <w:rsid w:val="008532BF"/>
    <w:rsid w:val="00853B57"/>
    <w:rsid w:val="008674D0"/>
    <w:rsid w:val="008714E6"/>
    <w:rsid w:val="00873B69"/>
    <w:rsid w:val="00877025"/>
    <w:rsid w:val="00883B19"/>
    <w:rsid w:val="00884BE6"/>
    <w:rsid w:val="00892B4F"/>
    <w:rsid w:val="008A4C0A"/>
    <w:rsid w:val="008B09D2"/>
    <w:rsid w:val="008B3104"/>
    <w:rsid w:val="008C05F6"/>
    <w:rsid w:val="008C4526"/>
    <w:rsid w:val="008D3464"/>
    <w:rsid w:val="008D353C"/>
    <w:rsid w:val="008E08EE"/>
    <w:rsid w:val="008E54D9"/>
    <w:rsid w:val="008E6E14"/>
    <w:rsid w:val="008E755E"/>
    <w:rsid w:val="008F0534"/>
    <w:rsid w:val="008F3BA1"/>
    <w:rsid w:val="008F481B"/>
    <w:rsid w:val="008F6354"/>
    <w:rsid w:val="00900ABE"/>
    <w:rsid w:val="00913B94"/>
    <w:rsid w:val="00914CCC"/>
    <w:rsid w:val="00915C15"/>
    <w:rsid w:val="00920B27"/>
    <w:rsid w:val="0092211B"/>
    <w:rsid w:val="00927307"/>
    <w:rsid w:val="009366AA"/>
    <w:rsid w:val="00940037"/>
    <w:rsid w:val="00941238"/>
    <w:rsid w:val="0095111F"/>
    <w:rsid w:val="009523E5"/>
    <w:rsid w:val="00953F54"/>
    <w:rsid w:val="00957FA7"/>
    <w:rsid w:val="00966DF6"/>
    <w:rsid w:val="009677BE"/>
    <w:rsid w:val="00981AA4"/>
    <w:rsid w:val="00982574"/>
    <w:rsid w:val="00993A73"/>
    <w:rsid w:val="00993AF2"/>
    <w:rsid w:val="009B3831"/>
    <w:rsid w:val="009B5718"/>
    <w:rsid w:val="009B602E"/>
    <w:rsid w:val="009D02B0"/>
    <w:rsid w:val="009D17D0"/>
    <w:rsid w:val="009D5E53"/>
    <w:rsid w:val="009E1AF0"/>
    <w:rsid w:val="009E4174"/>
    <w:rsid w:val="009E6376"/>
    <w:rsid w:val="009F575B"/>
    <w:rsid w:val="009F61CE"/>
    <w:rsid w:val="009F6B35"/>
    <w:rsid w:val="00A13F37"/>
    <w:rsid w:val="00A14AD3"/>
    <w:rsid w:val="00A22EAD"/>
    <w:rsid w:val="00A3600A"/>
    <w:rsid w:val="00A4051B"/>
    <w:rsid w:val="00A43A52"/>
    <w:rsid w:val="00A44353"/>
    <w:rsid w:val="00A52217"/>
    <w:rsid w:val="00A55F1E"/>
    <w:rsid w:val="00A64063"/>
    <w:rsid w:val="00A74266"/>
    <w:rsid w:val="00A76DF7"/>
    <w:rsid w:val="00AA11B2"/>
    <w:rsid w:val="00AA635C"/>
    <w:rsid w:val="00AA70CB"/>
    <w:rsid w:val="00AB11B9"/>
    <w:rsid w:val="00AB1372"/>
    <w:rsid w:val="00AB4B0B"/>
    <w:rsid w:val="00AC49CD"/>
    <w:rsid w:val="00AD267A"/>
    <w:rsid w:val="00AD43D1"/>
    <w:rsid w:val="00AE15FF"/>
    <w:rsid w:val="00AF4746"/>
    <w:rsid w:val="00B010A2"/>
    <w:rsid w:val="00B058EC"/>
    <w:rsid w:val="00B05D0D"/>
    <w:rsid w:val="00B05D41"/>
    <w:rsid w:val="00B10D12"/>
    <w:rsid w:val="00B23F10"/>
    <w:rsid w:val="00B36C64"/>
    <w:rsid w:val="00B455DC"/>
    <w:rsid w:val="00B471A9"/>
    <w:rsid w:val="00B65882"/>
    <w:rsid w:val="00B65AB3"/>
    <w:rsid w:val="00B713AD"/>
    <w:rsid w:val="00B76ABA"/>
    <w:rsid w:val="00B82FF2"/>
    <w:rsid w:val="00B836DD"/>
    <w:rsid w:val="00B903D5"/>
    <w:rsid w:val="00BA1627"/>
    <w:rsid w:val="00BA2028"/>
    <w:rsid w:val="00BB0836"/>
    <w:rsid w:val="00BB0CA7"/>
    <w:rsid w:val="00BB1CC6"/>
    <w:rsid w:val="00BB77B1"/>
    <w:rsid w:val="00BC3DD8"/>
    <w:rsid w:val="00BC6630"/>
    <w:rsid w:val="00BD0C77"/>
    <w:rsid w:val="00BE0596"/>
    <w:rsid w:val="00C01731"/>
    <w:rsid w:val="00C0312E"/>
    <w:rsid w:val="00C04577"/>
    <w:rsid w:val="00C06552"/>
    <w:rsid w:val="00C1507B"/>
    <w:rsid w:val="00C218CE"/>
    <w:rsid w:val="00C234D8"/>
    <w:rsid w:val="00C2750B"/>
    <w:rsid w:val="00C27937"/>
    <w:rsid w:val="00C41C19"/>
    <w:rsid w:val="00C41C86"/>
    <w:rsid w:val="00C45F6C"/>
    <w:rsid w:val="00C46C67"/>
    <w:rsid w:val="00C46CC4"/>
    <w:rsid w:val="00C47F36"/>
    <w:rsid w:val="00C51F08"/>
    <w:rsid w:val="00C5290B"/>
    <w:rsid w:val="00C543A7"/>
    <w:rsid w:val="00C57FDC"/>
    <w:rsid w:val="00C60327"/>
    <w:rsid w:val="00C60E20"/>
    <w:rsid w:val="00C7746E"/>
    <w:rsid w:val="00C83723"/>
    <w:rsid w:val="00C85E9E"/>
    <w:rsid w:val="00CA2F50"/>
    <w:rsid w:val="00CA6109"/>
    <w:rsid w:val="00CA63C8"/>
    <w:rsid w:val="00CA7FC2"/>
    <w:rsid w:val="00CB0456"/>
    <w:rsid w:val="00CB0D7B"/>
    <w:rsid w:val="00CB4682"/>
    <w:rsid w:val="00CB7FA0"/>
    <w:rsid w:val="00CC17BC"/>
    <w:rsid w:val="00CC75B1"/>
    <w:rsid w:val="00CD22FB"/>
    <w:rsid w:val="00CE2E71"/>
    <w:rsid w:val="00CE479C"/>
    <w:rsid w:val="00CE5079"/>
    <w:rsid w:val="00CF353C"/>
    <w:rsid w:val="00CF4DC6"/>
    <w:rsid w:val="00D062B3"/>
    <w:rsid w:val="00D11695"/>
    <w:rsid w:val="00D16333"/>
    <w:rsid w:val="00D1649C"/>
    <w:rsid w:val="00D17641"/>
    <w:rsid w:val="00D21B62"/>
    <w:rsid w:val="00D332A7"/>
    <w:rsid w:val="00D34DAA"/>
    <w:rsid w:val="00D40D30"/>
    <w:rsid w:val="00D40F27"/>
    <w:rsid w:val="00D45605"/>
    <w:rsid w:val="00D4679F"/>
    <w:rsid w:val="00D46D2D"/>
    <w:rsid w:val="00D47D96"/>
    <w:rsid w:val="00D5176C"/>
    <w:rsid w:val="00D54314"/>
    <w:rsid w:val="00D57E1E"/>
    <w:rsid w:val="00D634AC"/>
    <w:rsid w:val="00D65E46"/>
    <w:rsid w:val="00D7256C"/>
    <w:rsid w:val="00D73183"/>
    <w:rsid w:val="00D747C7"/>
    <w:rsid w:val="00D7554A"/>
    <w:rsid w:val="00D8176A"/>
    <w:rsid w:val="00D84D92"/>
    <w:rsid w:val="00D870BD"/>
    <w:rsid w:val="00D92661"/>
    <w:rsid w:val="00D944D0"/>
    <w:rsid w:val="00DA0F4A"/>
    <w:rsid w:val="00DA2A1C"/>
    <w:rsid w:val="00DA5979"/>
    <w:rsid w:val="00DA76A4"/>
    <w:rsid w:val="00DB2540"/>
    <w:rsid w:val="00DB5E57"/>
    <w:rsid w:val="00DC05CE"/>
    <w:rsid w:val="00DC5B9B"/>
    <w:rsid w:val="00DC6F1D"/>
    <w:rsid w:val="00DD0AE8"/>
    <w:rsid w:val="00DD0D59"/>
    <w:rsid w:val="00DD101C"/>
    <w:rsid w:val="00DD2F5E"/>
    <w:rsid w:val="00DD77B4"/>
    <w:rsid w:val="00DD7932"/>
    <w:rsid w:val="00DE09B8"/>
    <w:rsid w:val="00DE0FB7"/>
    <w:rsid w:val="00DF057A"/>
    <w:rsid w:val="00DF78FD"/>
    <w:rsid w:val="00E03323"/>
    <w:rsid w:val="00E07B0F"/>
    <w:rsid w:val="00E1277B"/>
    <w:rsid w:val="00E13A1A"/>
    <w:rsid w:val="00E1471C"/>
    <w:rsid w:val="00E15CF9"/>
    <w:rsid w:val="00E21976"/>
    <w:rsid w:val="00E43F4D"/>
    <w:rsid w:val="00E47AC5"/>
    <w:rsid w:val="00E51B45"/>
    <w:rsid w:val="00E53489"/>
    <w:rsid w:val="00E55E7F"/>
    <w:rsid w:val="00E66A35"/>
    <w:rsid w:val="00E70414"/>
    <w:rsid w:val="00E75AA6"/>
    <w:rsid w:val="00E8546B"/>
    <w:rsid w:val="00E9053F"/>
    <w:rsid w:val="00EA646A"/>
    <w:rsid w:val="00EA7F79"/>
    <w:rsid w:val="00EB2A21"/>
    <w:rsid w:val="00EB683A"/>
    <w:rsid w:val="00EC03F2"/>
    <w:rsid w:val="00ED1533"/>
    <w:rsid w:val="00EF10C0"/>
    <w:rsid w:val="00EF56BF"/>
    <w:rsid w:val="00F05641"/>
    <w:rsid w:val="00F10125"/>
    <w:rsid w:val="00F118A7"/>
    <w:rsid w:val="00F14B59"/>
    <w:rsid w:val="00F1597D"/>
    <w:rsid w:val="00F20B49"/>
    <w:rsid w:val="00F20FDF"/>
    <w:rsid w:val="00F21F69"/>
    <w:rsid w:val="00F22FCC"/>
    <w:rsid w:val="00F2472E"/>
    <w:rsid w:val="00F31389"/>
    <w:rsid w:val="00F31F67"/>
    <w:rsid w:val="00F35A8E"/>
    <w:rsid w:val="00F40B2B"/>
    <w:rsid w:val="00F4120B"/>
    <w:rsid w:val="00F4361E"/>
    <w:rsid w:val="00F44EC9"/>
    <w:rsid w:val="00F47790"/>
    <w:rsid w:val="00F56F6F"/>
    <w:rsid w:val="00F5782F"/>
    <w:rsid w:val="00F60E4A"/>
    <w:rsid w:val="00F81D13"/>
    <w:rsid w:val="00F85B65"/>
    <w:rsid w:val="00F91F22"/>
    <w:rsid w:val="00F9363A"/>
    <w:rsid w:val="00FA169A"/>
    <w:rsid w:val="00FA6F90"/>
    <w:rsid w:val="00FB010D"/>
    <w:rsid w:val="00FB5628"/>
    <w:rsid w:val="00FB642A"/>
    <w:rsid w:val="00FB6A08"/>
    <w:rsid w:val="00FC4CE9"/>
    <w:rsid w:val="00FC6E06"/>
    <w:rsid w:val="00FC7DB6"/>
    <w:rsid w:val="00FD01BA"/>
    <w:rsid w:val="00FD1748"/>
    <w:rsid w:val="00FD2FD6"/>
    <w:rsid w:val="00FE3888"/>
    <w:rsid w:val="00FE71C1"/>
    <w:rsid w:val="00FF39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C42B"/>
  <w15:docId w15:val="{235AFD1F-2F43-448E-B483-8B61EA38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563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56375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56375A"/>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60E4A"/>
    <w:pPr>
      <w:tabs>
        <w:tab w:val="center" w:pos="4536"/>
        <w:tab w:val="right" w:pos="9072"/>
      </w:tabs>
      <w:spacing w:after="0" w:line="240" w:lineRule="auto"/>
    </w:pPr>
  </w:style>
  <w:style w:type="character" w:customStyle="1" w:styleId="lfejChar">
    <w:name w:val="Élőfej Char"/>
    <w:basedOn w:val="Bekezdsalapbettpusa"/>
    <w:link w:val="lfej"/>
    <w:uiPriority w:val="99"/>
    <w:rsid w:val="00F60E4A"/>
  </w:style>
  <w:style w:type="paragraph" w:styleId="llb">
    <w:name w:val="footer"/>
    <w:basedOn w:val="Norml"/>
    <w:link w:val="llbChar"/>
    <w:uiPriority w:val="99"/>
    <w:unhideWhenUsed/>
    <w:rsid w:val="00F60E4A"/>
    <w:pPr>
      <w:tabs>
        <w:tab w:val="center" w:pos="4536"/>
        <w:tab w:val="right" w:pos="9072"/>
      </w:tabs>
      <w:spacing w:after="0" w:line="240" w:lineRule="auto"/>
    </w:pPr>
  </w:style>
  <w:style w:type="character" w:customStyle="1" w:styleId="llbChar">
    <w:name w:val="Élőláb Char"/>
    <w:basedOn w:val="Bekezdsalapbettpusa"/>
    <w:link w:val="llb"/>
    <w:uiPriority w:val="99"/>
    <w:rsid w:val="00F60E4A"/>
  </w:style>
  <w:style w:type="paragraph" w:styleId="Buborkszveg">
    <w:name w:val="Balloon Text"/>
    <w:basedOn w:val="Norml"/>
    <w:link w:val="BuborkszvegChar"/>
    <w:uiPriority w:val="99"/>
    <w:semiHidden/>
    <w:unhideWhenUsed/>
    <w:rsid w:val="00F60E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60E4A"/>
    <w:rPr>
      <w:rFonts w:ascii="Tahoma" w:hAnsi="Tahoma" w:cs="Tahoma"/>
      <w:sz w:val="16"/>
      <w:szCs w:val="16"/>
    </w:rPr>
  </w:style>
  <w:style w:type="paragraph" w:styleId="Lbjegyzetszveg">
    <w:name w:val="footnote text"/>
    <w:basedOn w:val="Norml"/>
    <w:link w:val="LbjegyzetszvegChar"/>
    <w:uiPriority w:val="99"/>
    <w:semiHidden/>
    <w:unhideWhenUsed/>
    <w:rsid w:val="00CA63C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A63C8"/>
    <w:rPr>
      <w:sz w:val="20"/>
      <w:szCs w:val="20"/>
    </w:rPr>
  </w:style>
  <w:style w:type="character" w:styleId="Lbjegyzet-hivatkozs">
    <w:name w:val="footnote reference"/>
    <w:basedOn w:val="Bekezdsalapbettpusa"/>
    <w:uiPriority w:val="99"/>
    <w:semiHidden/>
    <w:unhideWhenUsed/>
    <w:rsid w:val="00CA63C8"/>
    <w:rPr>
      <w:vertAlign w:val="superscript"/>
    </w:rPr>
  </w:style>
  <w:style w:type="paragraph" w:styleId="Listaszerbekezds">
    <w:name w:val="List Paragraph"/>
    <w:basedOn w:val="Norml"/>
    <w:uiPriority w:val="34"/>
    <w:qFormat/>
    <w:rsid w:val="00B05D41"/>
    <w:pPr>
      <w:ind w:left="720"/>
      <w:contextualSpacing/>
    </w:pPr>
  </w:style>
  <w:style w:type="character" w:styleId="Hiperhivatkozs">
    <w:name w:val="Hyperlink"/>
    <w:basedOn w:val="Bekezdsalapbettpusa"/>
    <w:uiPriority w:val="99"/>
    <w:unhideWhenUsed/>
    <w:rsid w:val="009E4174"/>
    <w:rPr>
      <w:color w:val="0000FF" w:themeColor="hyperlink"/>
      <w:u w:val="single"/>
    </w:rPr>
  </w:style>
  <w:style w:type="character" w:customStyle="1" w:styleId="Feloldatlanmegemlts1">
    <w:name w:val="Feloldatlan megemlítés1"/>
    <w:basedOn w:val="Bekezdsalapbettpusa"/>
    <w:uiPriority w:val="99"/>
    <w:semiHidden/>
    <w:unhideWhenUsed/>
    <w:rsid w:val="009E4174"/>
    <w:rPr>
      <w:color w:val="605E5C"/>
      <w:shd w:val="clear" w:color="auto" w:fill="E1DFDD"/>
    </w:rPr>
  </w:style>
  <w:style w:type="table" w:styleId="Rcsostblzat">
    <w:name w:val="Table Grid"/>
    <w:basedOn w:val="Normltblzat"/>
    <w:uiPriority w:val="39"/>
    <w:rsid w:val="00E47AC5"/>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DA0F4A"/>
    <w:rPr>
      <w:sz w:val="16"/>
      <w:szCs w:val="16"/>
    </w:rPr>
  </w:style>
  <w:style w:type="paragraph" w:styleId="Jegyzetszveg">
    <w:name w:val="annotation text"/>
    <w:basedOn w:val="Norml"/>
    <w:link w:val="JegyzetszvegChar"/>
    <w:unhideWhenUsed/>
    <w:rsid w:val="00DA0F4A"/>
    <w:pPr>
      <w:spacing w:line="240" w:lineRule="auto"/>
    </w:pPr>
    <w:rPr>
      <w:sz w:val="20"/>
      <w:szCs w:val="20"/>
    </w:rPr>
  </w:style>
  <w:style w:type="character" w:customStyle="1" w:styleId="JegyzetszvegChar">
    <w:name w:val="Jegyzetszöveg Char"/>
    <w:basedOn w:val="Bekezdsalapbettpusa"/>
    <w:link w:val="Jegyzetszveg"/>
    <w:rsid w:val="00DA0F4A"/>
    <w:rPr>
      <w:sz w:val="20"/>
      <w:szCs w:val="20"/>
    </w:rPr>
  </w:style>
  <w:style w:type="paragraph" w:styleId="Megjegyzstrgya">
    <w:name w:val="annotation subject"/>
    <w:basedOn w:val="Jegyzetszveg"/>
    <w:next w:val="Jegyzetszveg"/>
    <w:link w:val="MegjegyzstrgyaChar"/>
    <w:uiPriority w:val="99"/>
    <w:semiHidden/>
    <w:unhideWhenUsed/>
    <w:rsid w:val="00DA0F4A"/>
    <w:rPr>
      <w:b/>
      <w:bCs/>
    </w:rPr>
  </w:style>
  <w:style w:type="character" w:customStyle="1" w:styleId="MegjegyzstrgyaChar">
    <w:name w:val="Megjegyzés tárgya Char"/>
    <w:basedOn w:val="JegyzetszvegChar"/>
    <w:link w:val="Megjegyzstrgya"/>
    <w:uiPriority w:val="99"/>
    <w:semiHidden/>
    <w:rsid w:val="00DA0F4A"/>
    <w:rPr>
      <w:b/>
      <w:bCs/>
      <w:sz w:val="20"/>
      <w:szCs w:val="20"/>
    </w:rPr>
  </w:style>
  <w:style w:type="paragraph" w:styleId="Alcm">
    <w:name w:val="Subtitle"/>
    <w:basedOn w:val="Listaszerbekezds"/>
    <w:next w:val="Norml"/>
    <w:link w:val="AlcmChar"/>
    <w:qFormat/>
    <w:rsid w:val="0067474A"/>
    <w:pPr>
      <w:widowControl w:val="0"/>
      <w:numPr>
        <w:numId w:val="23"/>
      </w:numPr>
      <w:tabs>
        <w:tab w:val="left" w:pos="709"/>
      </w:tabs>
      <w:spacing w:after="0"/>
      <w:contextualSpacing w:val="0"/>
      <w:jc w:val="both"/>
    </w:pPr>
    <w:rPr>
      <w:rFonts w:ascii="Times New Roman" w:eastAsia="Calibri" w:hAnsi="Times New Roman" w:cs="Times New Roman"/>
      <w:b/>
      <w:sz w:val="24"/>
      <w:szCs w:val="24"/>
    </w:rPr>
  </w:style>
  <w:style w:type="character" w:customStyle="1" w:styleId="AlcmChar">
    <w:name w:val="Alcím Char"/>
    <w:basedOn w:val="Bekezdsalapbettpusa"/>
    <w:link w:val="Alcm"/>
    <w:rsid w:val="0067474A"/>
    <w:rPr>
      <w:rFonts w:ascii="Times New Roman" w:eastAsia="Calibri" w:hAnsi="Times New Roman" w:cs="Times New Roman"/>
      <w:b/>
      <w:sz w:val="24"/>
      <w:szCs w:val="24"/>
    </w:rPr>
  </w:style>
  <w:style w:type="paragraph" w:styleId="NormlWeb">
    <w:name w:val="Normal (Web)"/>
    <w:basedOn w:val="Norml"/>
    <w:uiPriority w:val="99"/>
    <w:semiHidden/>
    <w:unhideWhenUsed/>
    <w:rsid w:val="0032707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277A8"/>
    <w:rPr>
      <w:color w:val="800080" w:themeColor="followedHyperlink"/>
      <w:u w:val="single"/>
    </w:rPr>
  </w:style>
  <w:style w:type="character" w:customStyle="1" w:styleId="Feloldatlanmegemlts2">
    <w:name w:val="Feloldatlan megemlítés2"/>
    <w:basedOn w:val="Bekezdsalapbettpusa"/>
    <w:uiPriority w:val="99"/>
    <w:semiHidden/>
    <w:unhideWhenUsed/>
    <w:rsid w:val="001521BC"/>
    <w:rPr>
      <w:color w:val="605E5C"/>
      <w:shd w:val="clear" w:color="auto" w:fill="E1DFDD"/>
    </w:rPr>
  </w:style>
  <w:style w:type="paragraph" w:styleId="Vltozat">
    <w:name w:val="Revision"/>
    <w:hidden/>
    <w:uiPriority w:val="99"/>
    <w:semiHidden/>
    <w:rsid w:val="000A03F9"/>
    <w:pPr>
      <w:spacing w:after="0" w:line="240" w:lineRule="auto"/>
    </w:pPr>
  </w:style>
  <w:style w:type="character" w:customStyle="1" w:styleId="Cmsor1Char">
    <w:name w:val="Címsor 1 Char"/>
    <w:basedOn w:val="Bekezdsalapbettpusa"/>
    <w:link w:val="Cmsor1"/>
    <w:uiPriority w:val="9"/>
    <w:rsid w:val="0056375A"/>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56375A"/>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56375A"/>
    <w:rPr>
      <w:rFonts w:ascii="Times New Roman" w:eastAsia="Times New Roman" w:hAnsi="Times New Roman" w:cs="Times New Roman"/>
      <w:b/>
      <w:bCs/>
      <w:sz w:val="27"/>
      <w:szCs w:val="27"/>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6211">
      <w:bodyDiv w:val="1"/>
      <w:marLeft w:val="0"/>
      <w:marRight w:val="0"/>
      <w:marTop w:val="0"/>
      <w:marBottom w:val="0"/>
      <w:divBdr>
        <w:top w:val="none" w:sz="0" w:space="0" w:color="auto"/>
        <w:left w:val="none" w:sz="0" w:space="0" w:color="auto"/>
        <w:bottom w:val="none" w:sz="0" w:space="0" w:color="auto"/>
        <w:right w:val="none" w:sz="0" w:space="0" w:color="auto"/>
      </w:divBdr>
    </w:div>
    <w:div w:id="293878670">
      <w:bodyDiv w:val="1"/>
      <w:marLeft w:val="0"/>
      <w:marRight w:val="0"/>
      <w:marTop w:val="0"/>
      <w:marBottom w:val="0"/>
      <w:divBdr>
        <w:top w:val="none" w:sz="0" w:space="0" w:color="auto"/>
        <w:left w:val="none" w:sz="0" w:space="0" w:color="auto"/>
        <w:bottom w:val="none" w:sz="0" w:space="0" w:color="auto"/>
        <w:right w:val="none" w:sz="0" w:space="0" w:color="auto"/>
      </w:divBdr>
    </w:div>
    <w:div w:id="301161914">
      <w:bodyDiv w:val="1"/>
      <w:marLeft w:val="0"/>
      <w:marRight w:val="0"/>
      <w:marTop w:val="0"/>
      <w:marBottom w:val="0"/>
      <w:divBdr>
        <w:top w:val="none" w:sz="0" w:space="0" w:color="auto"/>
        <w:left w:val="none" w:sz="0" w:space="0" w:color="auto"/>
        <w:bottom w:val="none" w:sz="0" w:space="0" w:color="auto"/>
        <w:right w:val="none" w:sz="0" w:space="0" w:color="auto"/>
      </w:divBdr>
    </w:div>
    <w:div w:id="421292513">
      <w:bodyDiv w:val="1"/>
      <w:marLeft w:val="0"/>
      <w:marRight w:val="0"/>
      <w:marTop w:val="0"/>
      <w:marBottom w:val="0"/>
      <w:divBdr>
        <w:top w:val="none" w:sz="0" w:space="0" w:color="auto"/>
        <w:left w:val="none" w:sz="0" w:space="0" w:color="auto"/>
        <w:bottom w:val="none" w:sz="0" w:space="0" w:color="auto"/>
        <w:right w:val="none" w:sz="0" w:space="0" w:color="auto"/>
      </w:divBdr>
    </w:div>
    <w:div w:id="461191638">
      <w:bodyDiv w:val="1"/>
      <w:marLeft w:val="0"/>
      <w:marRight w:val="0"/>
      <w:marTop w:val="0"/>
      <w:marBottom w:val="0"/>
      <w:divBdr>
        <w:top w:val="none" w:sz="0" w:space="0" w:color="auto"/>
        <w:left w:val="none" w:sz="0" w:space="0" w:color="auto"/>
        <w:bottom w:val="none" w:sz="0" w:space="0" w:color="auto"/>
        <w:right w:val="none" w:sz="0" w:space="0" w:color="auto"/>
      </w:divBdr>
    </w:div>
    <w:div w:id="527253497">
      <w:bodyDiv w:val="1"/>
      <w:marLeft w:val="0"/>
      <w:marRight w:val="0"/>
      <w:marTop w:val="0"/>
      <w:marBottom w:val="0"/>
      <w:divBdr>
        <w:top w:val="none" w:sz="0" w:space="0" w:color="auto"/>
        <w:left w:val="none" w:sz="0" w:space="0" w:color="auto"/>
        <w:bottom w:val="none" w:sz="0" w:space="0" w:color="auto"/>
        <w:right w:val="none" w:sz="0" w:space="0" w:color="auto"/>
      </w:divBdr>
    </w:div>
    <w:div w:id="617689122">
      <w:bodyDiv w:val="1"/>
      <w:marLeft w:val="0"/>
      <w:marRight w:val="0"/>
      <w:marTop w:val="0"/>
      <w:marBottom w:val="0"/>
      <w:divBdr>
        <w:top w:val="none" w:sz="0" w:space="0" w:color="auto"/>
        <w:left w:val="none" w:sz="0" w:space="0" w:color="auto"/>
        <w:bottom w:val="none" w:sz="0" w:space="0" w:color="auto"/>
        <w:right w:val="none" w:sz="0" w:space="0" w:color="auto"/>
      </w:divBdr>
      <w:divsChild>
        <w:div w:id="298191280">
          <w:marLeft w:val="0"/>
          <w:marRight w:val="0"/>
          <w:marTop w:val="90"/>
          <w:marBottom w:val="0"/>
          <w:divBdr>
            <w:top w:val="none" w:sz="0" w:space="0" w:color="auto"/>
            <w:left w:val="none" w:sz="0" w:space="0" w:color="auto"/>
            <w:bottom w:val="none" w:sz="0" w:space="0" w:color="auto"/>
            <w:right w:val="none" w:sz="0" w:space="0" w:color="auto"/>
          </w:divBdr>
          <w:divsChild>
            <w:div w:id="349842889">
              <w:marLeft w:val="0"/>
              <w:marRight w:val="0"/>
              <w:marTop w:val="0"/>
              <w:marBottom w:val="420"/>
              <w:divBdr>
                <w:top w:val="none" w:sz="0" w:space="0" w:color="auto"/>
                <w:left w:val="none" w:sz="0" w:space="0" w:color="auto"/>
                <w:bottom w:val="none" w:sz="0" w:space="0" w:color="auto"/>
                <w:right w:val="none" w:sz="0" w:space="0" w:color="auto"/>
              </w:divBdr>
              <w:divsChild>
                <w:div w:id="1299721229">
                  <w:marLeft w:val="0"/>
                  <w:marRight w:val="0"/>
                  <w:marTop w:val="0"/>
                  <w:marBottom w:val="0"/>
                  <w:divBdr>
                    <w:top w:val="none" w:sz="0" w:space="0" w:color="auto"/>
                    <w:left w:val="none" w:sz="0" w:space="0" w:color="auto"/>
                    <w:bottom w:val="none" w:sz="0" w:space="0" w:color="auto"/>
                    <w:right w:val="none" w:sz="0" w:space="0" w:color="auto"/>
                  </w:divBdr>
                  <w:divsChild>
                    <w:div w:id="1224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2310">
      <w:bodyDiv w:val="1"/>
      <w:marLeft w:val="0"/>
      <w:marRight w:val="0"/>
      <w:marTop w:val="0"/>
      <w:marBottom w:val="0"/>
      <w:divBdr>
        <w:top w:val="none" w:sz="0" w:space="0" w:color="auto"/>
        <w:left w:val="none" w:sz="0" w:space="0" w:color="auto"/>
        <w:bottom w:val="none" w:sz="0" w:space="0" w:color="auto"/>
        <w:right w:val="none" w:sz="0" w:space="0" w:color="auto"/>
      </w:divBdr>
    </w:div>
    <w:div w:id="687953565">
      <w:bodyDiv w:val="1"/>
      <w:marLeft w:val="0"/>
      <w:marRight w:val="0"/>
      <w:marTop w:val="0"/>
      <w:marBottom w:val="0"/>
      <w:divBdr>
        <w:top w:val="none" w:sz="0" w:space="0" w:color="auto"/>
        <w:left w:val="none" w:sz="0" w:space="0" w:color="auto"/>
        <w:bottom w:val="none" w:sz="0" w:space="0" w:color="auto"/>
        <w:right w:val="none" w:sz="0" w:space="0" w:color="auto"/>
      </w:divBdr>
    </w:div>
    <w:div w:id="777408759">
      <w:bodyDiv w:val="1"/>
      <w:marLeft w:val="0"/>
      <w:marRight w:val="0"/>
      <w:marTop w:val="0"/>
      <w:marBottom w:val="0"/>
      <w:divBdr>
        <w:top w:val="none" w:sz="0" w:space="0" w:color="auto"/>
        <w:left w:val="none" w:sz="0" w:space="0" w:color="auto"/>
        <w:bottom w:val="none" w:sz="0" w:space="0" w:color="auto"/>
        <w:right w:val="none" w:sz="0" w:space="0" w:color="auto"/>
      </w:divBdr>
    </w:div>
    <w:div w:id="882670634">
      <w:bodyDiv w:val="1"/>
      <w:marLeft w:val="0"/>
      <w:marRight w:val="0"/>
      <w:marTop w:val="0"/>
      <w:marBottom w:val="0"/>
      <w:divBdr>
        <w:top w:val="none" w:sz="0" w:space="0" w:color="auto"/>
        <w:left w:val="none" w:sz="0" w:space="0" w:color="auto"/>
        <w:bottom w:val="none" w:sz="0" w:space="0" w:color="auto"/>
        <w:right w:val="none" w:sz="0" w:space="0" w:color="auto"/>
      </w:divBdr>
    </w:div>
    <w:div w:id="965235063">
      <w:bodyDiv w:val="1"/>
      <w:marLeft w:val="0"/>
      <w:marRight w:val="0"/>
      <w:marTop w:val="0"/>
      <w:marBottom w:val="0"/>
      <w:divBdr>
        <w:top w:val="none" w:sz="0" w:space="0" w:color="auto"/>
        <w:left w:val="none" w:sz="0" w:space="0" w:color="auto"/>
        <w:bottom w:val="none" w:sz="0" w:space="0" w:color="auto"/>
        <w:right w:val="none" w:sz="0" w:space="0" w:color="auto"/>
      </w:divBdr>
    </w:div>
    <w:div w:id="1017543643">
      <w:bodyDiv w:val="1"/>
      <w:marLeft w:val="0"/>
      <w:marRight w:val="0"/>
      <w:marTop w:val="0"/>
      <w:marBottom w:val="0"/>
      <w:divBdr>
        <w:top w:val="none" w:sz="0" w:space="0" w:color="auto"/>
        <w:left w:val="none" w:sz="0" w:space="0" w:color="auto"/>
        <w:bottom w:val="none" w:sz="0" w:space="0" w:color="auto"/>
        <w:right w:val="none" w:sz="0" w:space="0" w:color="auto"/>
      </w:divBdr>
    </w:div>
    <w:div w:id="1050113611">
      <w:bodyDiv w:val="1"/>
      <w:marLeft w:val="0"/>
      <w:marRight w:val="0"/>
      <w:marTop w:val="0"/>
      <w:marBottom w:val="0"/>
      <w:divBdr>
        <w:top w:val="none" w:sz="0" w:space="0" w:color="auto"/>
        <w:left w:val="none" w:sz="0" w:space="0" w:color="auto"/>
        <w:bottom w:val="none" w:sz="0" w:space="0" w:color="auto"/>
        <w:right w:val="none" w:sz="0" w:space="0" w:color="auto"/>
      </w:divBdr>
    </w:div>
    <w:div w:id="1196426095">
      <w:bodyDiv w:val="1"/>
      <w:marLeft w:val="0"/>
      <w:marRight w:val="0"/>
      <w:marTop w:val="0"/>
      <w:marBottom w:val="0"/>
      <w:divBdr>
        <w:top w:val="none" w:sz="0" w:space="0" w:color="auto"/>
        <w:left w:val="none" w:sz="0" w:space="0" w:color="auto"/>
        <w:bottom w:val="none" w:sz="0" w:space="0" w:color="auto"/>
        <w:right w:val="none" w:sz="0" w:space="0" w:color="auto"/>
      </w:divBdr>
    </w:div>
    <w:div w:id="1276913007">
      <w:bodyDiv w:val="1"/>
      <w:marLeft w:val="0"/>
      <w:marRight w:val="0"/>
      <w:marTop w:val="0"/>
      <w:marBottom w:val="0"/>
      <w:divBdr>
        <w:top w:val="none" w:sz="0" w:space="0" w:color="auto"/>
        <w:left w:val="none" w:sz="0" w:space="0" w:color="auto"/>
        <w:bottom w:val="none" w:sz="0" w:space="0" w:color="auto"/>
        <w:right w:val="none" w:sz="0" w:space="0" w:color="auto"/>
      </w:divBdr>
    </w:div>
    <w:div w:id="1356468471">
      <w:bodyDiv w:val="1"/>
      <w:marLeft w:val="0"/>
      <w:marRight w:val="0"/>
      <w:marTop w:val="0"/>
      <w:marBottom w:val="0"/>
      <w:divBdr>
        <w:top w:val="none" w:sz="0" w:space="0" w:color="auto"/>
        <w:left w:val="none" w:sz="0" w:space="0" w:color="auto"/>
        <w:bottom w:val="none" w:sz="0" w:space="0" w:color="auto"/>
        <w:right w:val="none" w:sz="0" w:space="0" w:color="auto"/>
      </w:divBdr>
    </w:div>
    <w:div w:id="1389300777">
      <w:bodyDiv w:val="1"/>
      <w:marLeft w:val="0"/>
      <w:marRight w:val="0"/>
      <w:marTop w:val="0"/>
      <w:marBottom w:val="0"/>
      <w:divBdr>
        <w:top w:val="none" w:sz="0" w:space="0" w:color="auto"/>
        <w:left w:val="none" w:sz="0" w:space="0" w:color="auto"/>
        <w:bottom w:val="none" w:sz="0" w:space="0" w:color="auto"/>
        <w:right w:val="none" w:sz="0" w:space="0" w:color="auto"/>
      </w:divBdr>
    </w:div>
    <w:div w:id="1452285342">
      <w:bodyDiv w:val="1"/>
      <w:marLeft w:val="0"/>
      <w:marRight w:val="0"/>
      <w:marTop w:val="0"/>
      <w:marBottom w:val="0"/>
      <w:divBdr>
        <w:top w:val="none" w:sz="0" w:space="0" w:color="auto"/>
        <w:left w:val="none" w:sz="0" w:space="0" w:color="auto"/>
        <w:bottom w:val="none" w:sz="0" w:space="0" w:color="auto"/>
        <w:right w:val="none" w:sz="0" w:space="0" w:color="auto"/>
      </w:divBdr>
    </w:div>
    <w:div w:id="1552688996">
      <w:bodyDiv w:val="1"/>
      <w:marLeft w:val="0"/>
      <w:marRight w:val="0"/>
      <w:marTop w:val="0"/>
      <w:marBottom w:val="0"/>
      <w:divBdr>
        <w:top w:val="none" w:sz="0" w:space="0" w:color="auto"/>
        <w:left w:val="none" w:sz="0" w:space="0" w:color="auto"/>
        <w:bottom w:val="none" w:sz="0" w:space="0" w:color="auto"/>
        <w:right w:val="none" w:sz="0" w:space="0" w:color="auto"/>
      </w:divBdr>
    </w:div>
    <w:div w:id="1600093059">
      <w:bodyDiv w:val="1"/>
      <w:marLeft w:val="0"/>
      <w:marRight w:val="0"/>
      <w:marTop w:val="0"/>
      <w:marBottom w:val="0"/>
      <w:divBdr>
        <w:top w:val="none" w:sz="0" w:space="0" w:color="auto"/>
        <w:left w:val="none" w:sz="0" w:space="0" w:color="auto"/>
        <w:bottom w:val="none" w:sz="0" w:space="0" w:color="auto"/>
        <w:right w:val="none" w:sz="0" w:space="0" w:color="auto"/>
      </w:divBdr>
    </w:div>
    <w:div w:id="1612324643">
      <w:bodyDiv w:val="1"/>
      <w:marLeft w:val="0"/>
      <w:marRight w:val="0"/>
      <w:marTop w:val="0"/>
      <w:marBottom w:val="0"/>
      <w:divBdr>
        <w:top w:val="none" w:sz="0" w:space="0" w:color="auto"/>
        <w:left w:val="none" w:sz="0" w:space="0" w:color="auto"/>
        <w:bottom w:val="none" w:sz="0" w:space="0" w:color="auto"/>
        <w:right w:val="none" w:sz="0" w:space="0" w:color="auto"/>
      </w:divBdr>
    </w:div>
    <w:div w:id="1638681902">
      <w:bodyDiv w:val="1"/>
      <w:marLeft w:val="0"/>
      <w:marRight w:val="0"/>
      <w:marTop w:val="0"/>
      <w:marBottom w:val="0"/>
      <w:divBdr>
        <w:top w:val="none" w:sz="0" w:space="0" w:color="auto"/>
        <w:left w:val="none" w:sz="0" w:space="0" w:color="auto"/>
        <w:bottom w:val="none" w:sz="0" w:space="0" w:color="auto"/>
        <w:right w:val="none" w:sz="0" w:space="0" w:color="auto"/>
      </w:divBdr>
    </w:div>
    <w:div w:id="1724405494">
      <w:bodyDiv w:val="1"/>
      <w:marLeft w:val="0"/>
      <w:marRight w:val="0"/>
      <w:marTop w:val="0"/>
      <w:marBottom w:val="0"/>
      <w:divBdr>
        <w:top w:val="none" w:sz="0" w:space="0" w:color="auto"/>
        <w:left w:val="none" w:sz="0" w:space="0" w:color="auto"/>
        <w:bottom w:val="none" w:sz="0" w:space="0" w:color="auto"/>
        <w:right w:val="none" w:sz="0" w:space="0" w:color="auto"/>
      </w:divBdr>
    </w:div>
    <w:div w:id="1760563613">
      <w:bodyDiv w:val="1"/>
      <w:marLeft w:val="0"/>
      <w:marRight w:val="0"/>
      <w:marTop w:val="0"/>
      <w:marBottom w:val="0"/>
      <w:divBdr>
        <w:top w:val="none" w:sz="0" w:space="0" w:color="auto"/>
        <w:left w:val="none" w:sz="0" w:space="0" w:color="auto"/>
        <w:bottom w:val="none" w:sz="0" w:space="0" w:color="auto"/>
        <w:right w:val="none" w:sz="0" w:space="0" w:color="auto"/>
      </w:divBdr>
    </w:div>
    <w:div w:id="1766534818">
      <w:bodyDiv w:val="1"/>
      <w:marLeft w:val="0"/>
      <w:marRight w:val="0"/>
      <w:marTop w:val="0"/>
      <w:marBottom w:val="0"/>
      <w:divBdr>
        <w:top w:val="none" w:sz="0" w:space="0" w:color="auto"/>
        <w:left w:val="none" w:sz="0" w:space="0" w:color="auto"/>
        <w:bottom w:val="none" w:sz="0" w:space="0" w:color="auto"/>
        <w:right w:val="none" w:sz="0" w:space="0" w:color="auto"/>
      </w:divBdr>
    </w:div>
    <w:div w:id="1767119956">
      <w:bodyDiv w:val="1"/>
      <w:marLeft w:val="0"/>
      <w:marRight w:val="0"/>
      <w:marTop w:val="0"/>
      <w:marBottom w:val="0"/>
      <w:divBdr>
        <w:top w:val="none" w:sz="0" w:space="0" w:color="auto"/>
        <w:left w:val="none" w:sz="0" w:space="0" w:color="auto"/>
        <w:bottom w:val="none" w:sz="0" w:space="0" w:color="auto"/>
        <w:right w:val="none" w:sz="0" w:space="0" w:color="auto"/>
      </w:divBdr>
    </w:div>
    <w:div w:id="1783452746">
      <w:bodyDiv w:val="1"/>
      <w:marLeft w:val="0"/>
      <w:marRight w:val="0"/>
      <w:marTop w:val="0"/>
      <w:marBottom w:val="0"/>
      <w:divBdr>
        <w:top w:val="none" w:sz="0" w:space="0" w:color="auto"/>
        <w:left w:val="none" w:sz="0" w:space="0" w:color="auto"/>
        <w:bottom w:val="none" w:sz="0" w:space="0" w:color="auto"/>
        <w:right w:val="none" w:sz="0" w:space="0" w:color="auto"/>
      </w:divBdr>
    </w:div>
    <w:div w:id="20258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mte.eu" TargetMode="External"/><Relationship Id="rId13" Type="http://schemas.openxmlformats.org/officeDocument/2006/relationships/hyperlink" Target="mailto:dpo@mte.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te.eu" TargetMode="External"/><Relationship Id="rId5" Type="http://schemas.openxmlformats.org/officeDocument/2006/relationships/webSettings" Target="webSettings.xml"/><Relationship Id="rId15" Type="http://schemas.openxmlformats.org/officeDocument/2006/relationships/hyperlink" Target="http://www.naih.hu" TargetMode="External"/><Relationship Id="rId10" Type="http://schemas.openxmlformats.org/officeDocument/2006/relationships/hyperlink" Target="mailto:dpo@mte.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mnazium@mte.eu" TargetMode="External"/><Relationship Id="rId14" Type="http://schemas.openxmlformats.org/officeDocument/2006/relationships/hyperlink" Target="mailto:ugyfelszolgalat@naih.h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te.eu" TargetMode="External"/><Relationship Id="rId1" Type="http://schemas.openxmlformats.org/officeDocument/2006/relationships/hyperlink" Target="mailto:titkarsag@mt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70FE-AB3A-45F1-8896-12E2D8FD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5406</Words>
  <Characters>37302</Characters>
  <Application>Microsoft Office Word</Application>
  <DocSecurity>0</DocSecurity>
  <Lines>310</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Gergely Dr. Rendeki-Kovács</cp:lastModifiedBy>
  <cp:revision>3</cp:revision>
  <cp:lastPrinted>2020-08-11T13:58:00Z</cp:lastPrinted>
  <dcterms:created xsi:type="dcterms:W3CDTF">2020-08-13T14:43:00Z</dcterms:created>
  <dcterms:modified xsi:type="dcterms:W3CDTF">2020-10-29T16:02:00Z</dcterms:modified>
</cp:coreProperties>
</file>