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79" w:rsidRPr="00FA2684" w:rsidRDefault="00804E79" w:rsidP="00804E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A2684">
        <w:rPr>
          <w:rFonts w:ascii="Times New Roman" w:hAnsi="Times New Roman" w:cs="Times New Roman"/>
          <w:b/>
          <w:sz w:val="32"/>
          <w:szCs w:val="32"/>
        </w:rPr>
        <w:t>Osztályozó vizsga követelményei</w:t>
      </w:r>
    </w:p>
    <w:p w:rsidR="00804E79" w:rsidRPr="00B112B7" w:rsidRDefault="00804E79" w:rsidP="00804E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E79" w:rsidRPr="00B112B7" w:rsidRDefault="00804E79" w:rsidP="00804E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2B7">
        <w:rPr>
          <w:rFonts w:ascii="Times New Roman" w:hAnsi="Times New Roman" w:cs="Times New Roman"/>
          <w:b/>
          <w:sz w:val="24"/>
          <w:szCs w:val="24"/>
        </w:rPr>
        <w:t>TERMÉSZETISMERET</w:t>
      </w:r>
    </w:p>
    <w:p w:rsidR="00804E79" w:rsidRDefault="00804E79" w:rsidP="00804E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2B7">
        <w:rPr>
          <w:rFonts w:ascii="Times New Roman" w:hAnsi="Times New Roman" w:cs="Times New Roman"/>
          <w:b/>
          <w:sz w:val="24"/>
          <w:szCs w:val="24"/>
        </w:rPr>
        <w:t>5. osztály</w:t>
      </w:r>
    </w:p>
    <w:p w:rsidR="00804E79" w:rsidRPr="00B112B7" w:rsidRDefault="00804E79" w:rsidP="00804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79" w:rsidRPr="00B112B7" w:rsidRDefault="00804E79" w:rsidP="00804E79">
      <w:p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b/>
          <w:bCs/>
          <w:sz w:val="24"/>
          <w:szCs w:val="24"/>
        </w:rPr>
        <w:t>Élet a kertben</w:t>
      </w:r>
      <w:r w:rsidR="009970B8">
        <w:rPr>
          <w:rFonts w:ascii="Times New Roman" w:hAnsi="Times New Roman" w:cs="Times New Roman"/>
          <w:b/>
          <w:bCs/>
          <w:sz w:val="24"/>
          <w:szCs w:val="24"/>
        </w:rPr>
        <w:t xml:space="preserve"> (Az őszi kert; A t</w:t>
      </w:r>
      <w:r>
        <w:rPr>
          <w:rFonts w:ascii="Times New Roman" w:hAnsi="Times New Roman" w:cs="Times New Roman"/>
          <w:b/>
          <w:bCs/>
          <w:sz w:val="24"/>
          <w:szCs w:val="24"/>
        </w:rPr>
        <w:t>avasz</w:t>
      </w:r>
      <w:r w:rsidR="009970B8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kert</w:t>
      </w:r>
      <w:r w:rsidR="009970B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4E79" w:rsidRPr="00B112B7" w:rsidRDefault="00804E79" w:rsidP="00804E79">
      <w:pPr>
        <w:pStyle w:val="Listaszerbekezds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 szerkezet és a működés összefüggéseit a virágos növények testfelépítésén keresztül.</w:t>
      </w:r>
    </w:p>
    <w:p w:rsidR="00804E79" w:rsidRPr="00B112B7" w:rsidRDefault="00804E79" w:rsidP="00804E7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 xml:space="preserve">Ismerje a zöldség- és gyümölcsfélék szerepét az egészséges táplálkozásban. </w:t>
      </w:r>
    </w:p>
    <w:p w:rsidR="00804E79" w:rsidRDefault="00804E79" w:rsidP="00804E7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növények környezeti igénye – termesztése, valamint szerveinek felépítése – működése közötti oksági összefügg</w:t>
      </w:r>
      <w:r w:rsidR="009970B8">
        <w:rPr>
          <w:rFonts w:ascii="Times New Roman" w:hAnsi="Times New Roman" w:cs="Times New Roman"/>
          <w:sz w:val="24"/>
          <w:szCs w:val="24"/>
        </w:rPr>
        <w:t>ések feltárására, magyarázatára</w:t>
      </w:r>
    </w:p>
    <w:p w:rsidR="009970B8" w:rsidRPr="00B112B7" w:rsidRDefault="009970B8" w:rsidP="00804E7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Őszibarackfa, diófa, szőlő, paprika, káposztafélék, vöröshagyma, burgonya, tulipán</w:t>
      </w:r>
    </w:p>
    <w:p w:rsidR="00804E79" w:rsidRPr="00B112B7" w:rsidRDefault="00804E79" w:rsidP="00804E7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ember személyes felelősségét a környezet alakításában.</w:t>
      </w:r>
    </w:p>
    <w:p w:rsidR="00804E79" w:rsidRDefault="00804E79" w:rsidP="00804E79">
      <w:pPr>
        <w:pStyle w:val="Listaszerbekezds"/>
        <w:keepLines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a kártevők alapvető rendszertani (ország szintű) besorolására és a kártevők hatására bekövet</w:t>
      </w:r>
      <w:r w:rsidR="009970B8">
        <w:rPr>
          <w:rFonts w:ascii="Times New Roman" w:hAnsi="Times New Roman" w:cs="Times New Roman"/>
          <w:sz w:val="24"/>
          <w:szCs w:val="24"/>
        </w:rPr>
        <w:t>kező elváltozások értelmezésére (peronoszpóra, lisztharmat, monília, káposztalepke; kerti meztelen csiga, sárga csupasz csiga, burgonyabogár)</w:t>
      </w:r>
    </w:p>
    <w:p w:rsidR="00846E56" w:rsidRDefault="00846E56" w:rsidP="00804E79">
      <w:pPr>
        <w:pStyle w:val="Listaszerbekezds"/>
        <w:keepLines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földigiliszta és az éti csiga</w:t>
      </w:r>
    </w:p>
    <w:p w:rsidR="00846E56" w:rsidRPr="00B112B7" w:rsidRDefault="00846E56" w:rsidP="00804E79">
      <w:pPr>
        <w:pStyle w:val="Listaszerbekezds"/>
        <w:keepLines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vegyszermentes gazdálkodás formái és előnyei</w:t>
      </w:r>
    </w:p>
    <w:p w:rsidR="00804E79" w:rsidRPr="00B112B7" w:rsidRDefault="00804E79" w:rsidP="00804E79">
      <w:p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b/>
          <w:bCs/>
          <w:sz w:val="24"/>
          <w:szCs w:val="24"/>
        </w:rPr>
        <w:t>Tájékozódás a valóságban és a térképen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 xml:space="preserve">Legyen képes a valós környezetben, térképen és földgömbön való tájékozódásra. 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Magyarország világban elfoglalt helyét.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 xml:space="preserve">Ismerje a valóság és a térképi ábrázolás összefüggéseit. 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 különböző térképek jelrendszerét, legyen képes értelmezni, felhasználni az információszerzés folyamatában.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 xml:space="preserve">Legyen képes az irány valós térben történő meghatározására. 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Értse a térkép és a valóság közötti viszonyt. Tudjon eligazodni terepen térképvázlattal.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 térábrázolás különböző formáit. Egyszerű térképvázlat készítése a lakóhely részletéről.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 xml:space="preserve">Ismerje fel a különböző felszínformákat a térképen – alföld, dombság, hegység, völgy, medence 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Irány és távolság meghatározása (digitális és nyomtatott) térképen.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Értse a méretarány és az ábrázolás részletessége közötti összefüggést.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a különböző térképek ábrázolási és tartalmi különbségeinek megállapítására.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 xml:space="preserve">Tudjon tájékozódni hazánk domborzati és közigazgatási térképén. 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Tájékozódás a földgömbön és a térképen. Földrészek, óceánok felismerése különböző méretarányú és ábrázolásmódú térképeken.</w:t>
      </w:r>
    </w:p>
    <w:p w:rsidR="00804E79" w:rsidRPr="00B112B7" w:rsidRDefault="00804E79" w:rsidP="00804E7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 nevezetes szélességi köröket.</w:t>
      </w:r>
    </w:p>
    <w:p w:rsidR="00804E79" w:rsidRPr="00846E56" w:rsidRDefault="00804E79" w:rsidP="00804E7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Európa és Magyarország tényleges és viszonylagos földrajzi fekvésének megfogalmazása.</w:t>
      </w:r>
    </w:p>
    <w:p w:rsidR="00804E79" w:rsidRPr="00B112B7" w:rsidRDefault="00804E79" w:rsidP="00804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2B7">
        <w:rPr>
          <w:rFonts w:ascii="Times New Roman" w:hAnsi="Times New Roman" w:cs="Times New Roman"/>
          <w:b/>
          <w:bCs/>
          <w:sz w:val="24"/>
          <w:szCs w:val="24"/>
        </w:rPr>
        <w:t>Időjárás és éghajlat elemei</w:t>
      </w:r>
    </w:p>
    <w:p w:rsidR="00804E79" w:rsidRPr="00B112B7" w:rsidRDefault="00804E79" w:rsidP="00804E7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a természeti törvények felismerésére, alkalmazására a hétköznapi jelenségek értelmezésekor. Tudja értelmezni az éghajlati diagramokat, tematikus térképeket.</w:t>
      </w:r>
    </w:p>
    <w:p w:rsidR="00804E79" w:rsidRPr="00B112B7" w:rsidRDefault="00804E79" w:rsidP="00804E7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Értse a Föld mozgásai és a napi, évi időszámítás összefüggéseit. Legyen képes az éghajlati övezetek összehasonlítására az évszakok váltakozásának magyarázatára.</w:t>
      </w:r>
    </w:p>
    <w:p w:rsidR="00804E79" w:rsidRPr="00B112B7" w:rsidRDefault="00804E79" w:rsidP="00804E7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 Föld gömbalakja, a napsugarak hajlásszöge és az éghajlati övezetek közötti összefüggést.</w:t>
      </w:r>
    </w:p>
    <w:p w:rsidR="00804E79" w:rsidRPr="00B112B7" w:rsidRDefault="00804E79" w:rsidP="00804E7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az időjárás-jelentés értelmezésére, a várható időjárás megfogalmazására piktogram alapján.</w:t>
      </w:r>
    </w:p>
    <w:p w:rsidR="00804E79" w:rsidRPr="00B112B7" w:rsidRDefault="00804E79" w:rsidP="00804E7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A csapadék és a szél keletkezésének ismerete.</w:t>
      </w:r>
    </w:p>
    <w:p w:rsidR="00804E79" w:rsidRPr="00B112B7" w:rsidRDefault="00804E79" w:rsidP="00804E7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az időjárási elemek észlelésére, mérésére, a mért adatok rögzítésére, ábrázolására.</w:t>
      </w:r>
    </w:p>
    <w:p w:rsidR="00804E79" w:rsidRPr="00B112B7" w:rsidRDefault="00804E79" w:rsidP="00804E7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Tudjon napi középhőmérsékletet, napi és évi közepes hőingadozást számítani.</w:t>
      </w:r>
    </w:p>
    <w:p w:rsidR="00804E79" w:rsidRPr="00B112B7" w:rsidRDefault="00804E79" w:rsidP="00804E7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az időjárás és a gazdasági élet közötti kapcsolatot.</w:t>
      </w:r>
    </w:p>
    <w:p w:rsidR="00804E79" w:rsidRPr="00B112B7" w:rsidRDefault="00804E79" w:rsidP="00804E7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az éghajlat-módosító tényezőket.</w:t>
      </w:r>
    </w:p>
    <w:p w:rsidR="00804E79" w:rsidRPr="00B112B7" w:rsidRDefault="00804E79" w:rsidP="00804E7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 légkör általános felmelegedésének helyi és globális következményeit. Ismerje a klímaváltozás és az emberi tevékenység közötti összefüggést</w:t>
      </w:r>
    </w:p>
    <w:p w:rsidR="00804E79" w:rsidRPr="00B112B7" w:rsidRDefault="00804E79" w:rsidP="00804E7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 veszélyes időjárási helyzetekben való helyes viselkedés szabályait.</w:t>
      </w:r>
    </w:p>
    <w:p w:rsidR="00804E79" w:rsidRPr="00B112B7" w:rsidRDefault="00804E79" w:rsidP="00804E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tabs>
          <w:tab w:val="left" w:pos="983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2B7">
        <w:rPr>
          <w:rFonts w:ascii="Times New Roman" w:hAnsi="Times New Roman" w:cs="Times New Roman"/>
          <w:b/>
          <w:bCs/>
          <w:sz w:val="24"/>
          <w:szCs w:val="24"/>
        </w:rPr>
        <w:t>Változó földfelszín</w:t>
      </w:r>
      <w:r w:rsidRPr="00B112B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04E79" w:rsidRPr="00B112B7" w:rsidRDefault="00804E79" w:rsidP="00804E79">
      <w:pPr>
        <w:pStyle w:val="Listaszerbekezds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Az egyensúly és stabilitás fogalmának mélyítése a külső és belső erők egyensúlyának a földfelszín mai képének kialakításában való szerepének megismerésével.</w:t>
      </w:r>
    </w:p>
    <w:p w:rsidR="00804E79" w:rsidRPr="00B112B7" w:rsidRDefault="00804E79" w:rsidP="00804E7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a természeti erőforrások és a társadalmi-gazdasági folyamatok összefüggéseinek felismerésére, következtetések levonására..</w:t>
      </w:r>
    </w:p>
    <w:p w:rsidR="00804E79" w:rsidRPr="00B112B7" w:rsidRDefault="00804E79" w:rsidP="00804E7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a térképek, diagramok, adatsorok értelmezésére.</w:t>
      </w:r>
    </w:p>
    <w:p w:rsidR="00804E79" w:rsidRPr="00B112B7" w:rsidRDefault="00804E79" w:rsidP="00804E7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az emberi tevékenység által okozott károkat és a megelőzés lehetőségeit. A mezőgazdasági környezetszennyezés formáinak és hatásainak bemutatása konkrét példákon.</w:t>
      </w:r>
    </w:p>
    <w:p w:rsidR="00804E79" w:rsidRPr="00B112B7" w:rsidRDefault="00804E79" w:rsidP="00804E79">
      <w:pPr>
        <w:pStyle w:val="Listaszerbekezds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 gyűrődés, vetődés, vulkáni működés folyamatát. Tudjon példát adni a különböző hegységképződési folyamatok eredményeként létrejött formakincs kapcsolatára.</w:t>
      </w:r>
    </w:p>
    <w:p w:rsidR="00804E79" w:rsidRPr="00B112B7" w:rsidRDefault="00804E79" w:rsidP="00804E7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 xml:space="preserve">Legyen képes az aprózódás és mállás, külső és belső erők elkülönítésére és összehasonlítására. </w:t>
      </w:r>
    </w:p>
    <w:p w:rsidR="00804E79" w:rsidRPr="00B112B7" w:rsidRDefault="00804E79" w:rsidP="00804E7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 xml:space="preserve">Ismerjen néhány jellegzetes hazai kőzetet, értse a kőzetek tulajdonságai és felhasználásuk közötti összefüggéseket. </w:t>
      </w:r>
    </w:p>
    <w:p w:rsidR="00804E79" w:rsidRPr="00B112B7" w:rsidRDefault="00804E79" w:rsidP="00804E7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Tudja összehasonlítani Az Északi-középhegységet és a Dunántúli-középhegységet megadott szempontok szerint. Legyen képes a mészkő- és vulkanikus hegységek vízrajza közti különbségek indoklására. Ismerje a víz felszínformáló szerepét.</w:t>
      </w:r>
    </w:p>
    <w:p w:rsidR="00804E79" w:rsidRPr="00B112B7" w:rsidRDefault="00804E79" w:rsidP="00804E7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az alföldek és a hegyvidékek éghajlatának összehasonlítására, a különbségek okainak bemutatására az éghajlati diagramok, tematikus térképek segítségével. Értse a természetes növénytakaró övezetes változásának okát.</w:t>
      </w:r>
    </w:p>
    <w:p w:rsidR="00804E79" w:rsidRPr="00B112B7" w:rsidRDefault="00804E79" w:rsidP="00804E7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lastRenderedPageBreak/>
        <w:t>Ismerje a természeti erőforrások és a gazdaság közötti kapcsolatot. Tudjon példát adni az ásványkincsek és az ipar összefüggéseire</w:t>
      </w:r>
    </w:p>
    <w:p w:rsidR="00804E79" w:rsidRPr="00B112B7" w:rsidRDefault="00804E79" w:rsidP="00804E7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Magyarország nemzeti parkjait.</w:t>
      </w:r>
    </w:p>
    <w:p w:rsidR="00804E79" w:rsidRPr="00B112B7" w:rsidRDefault="00804E79" w:rsidP="00804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2B7">
        <w:rPr>
          <w:rFonts w:ascii="Times New Roman" w:hAnsi="Times New Roman" w:cs="Times New Roman"/>
          <w:b/>
          <w:bCs/>
          <w:sz w:val="24"/>
          <w:szCs w:val="24"/>
        </w:rPr>
        <w:t>Állatok a házban és a ház körül</w:t>
      </w: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 házban és a ház körül élő állatok testfelépítését, életmódját.</w:t>
      </w:r>
    </w:p>
    <w:p w:rsidR="00804E79" w:rsidRPr="00B112B7" w:rsidRDefault="00804E79" w:rsidP="00804E79">
      <w:pPr>
        <w:pStyle w:val="Listaszerbekezds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és magyarázza a testfelépítés – életmód – élőhely összefüggéseit. Bizonyítsa példákkal a környezethez való alkalmazkodás formáit.  Ismerje a gerinces és gerinctelen állatok testfelépítése közötti különbségeket</w:t>
      </w:r>
    </w:p>
    <w:p w:rsidR="00804E79" w:rsidRPr="00B112B7" w:rsidRDefault="00804E79" w:rsidP="00804E79">
      <w:pPr>
        <w:pStyle w:val="Listaszerbekezds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az egyes állatcsoportok jellemzőit. Ismerje és alkalmazza a hierarchikus rendszerezés elvét.</w:t>
      </w:r>
    </w:p>
    <w:p w:rsidR="00804E79" w:rsidRPr="00B112B7" w:rsidRDefault="00804E79" w:rsidP="00804E79">
      <w:pPr>
        <w:pStyle w:val="Listaszerbekezds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a megismert állatok csoportosítására különböző szempontok szerint.</w:t>
      </w:r>
    </w:p>
    <w:p w:rsidR="00804E79" w:rsidRPr="00B112B7" w:rsidRDefault="00804E79" w:rsidP="00804E7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 xml:space="preserve">Ismerje a felelős állattartás szokásrendszerét, a madárvédelem évszakhoz kötődő tennivalóit. </w:t>
      </w:r>
    </w:p>
    <w:p w:rsidR="00804E79" w:rsidRDefault="00804E79" w:rsidP="00804E7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Értse az állatvédelem jelentőségét, az ember felelősségét a veszélyeztetett fajok megmentésében.</w:t>
      </w:r>
    </w:p>
    <w:p w:rsidR="00846E56" w:rsidRDefault="00846E56" w:rsidP="00804E7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Kutya, a házisertés, a szarvasmarha, a házityúk.</w:t>
      </w:r>
    </w:p>
    <w:p w:rsidR="00846E56" w:rsidRDefault="00846E56" w:rsidP="00804E7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 veréb és a füstifecske</w:t>
      </w:r>
    </w:p>
    <w:p w:rsidR="00846E56" w:rsidRPr="00B112B7" w:rsidRDefault="00846E56" w:rsidP="00804E7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 légy közegészségügyi veszélyei</w:t>
      </w:r>
    </w:p>
    <w:p w:rsidR="00804E79" w:rsidRPr="00B112B7" w:rsidRDefault="00804E79" w:rsidP="00804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b/>
          <w:bCs/>
          <w:sz w:val="24"/>
          <w:szCs w:val="24"/>
        </w:rPr>
        <w:t>Vizek, vízpartok élővilága</w:t>
      </w:r>
    </w:p>
    <w:p w:rsidR="00804E79" w:rsidRPr="00B112B7" w:rsidRDefault="00804E79" w:rsidP="00804E79">
      <w:pPr>
        <w:pStyle w:val="Listaszerbekezds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az élő és élettelen környezeti tényezők sokoldalú kapcsolatrendszerét a vizek-vízpartok életközösségében.</w:t>
      </w:r>
    </w:p>
    <w:p w:rsidR="00804E79" w:rsidRPr="00B112B7" w:rsidRDefault="00804E79" w:rsidP="00804E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Az élőhely – szervezet – életmód összefüggéseinek magyarázata a víz-vízpart élőlényei között.</w:t>
      </w:r>
    </w:p>
    <w:p w:rsidR="00804E79" w:rsidRPr="00B112B7" w:rsidRDefault="00804E79" w:rsidP="00804E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A vízi és a szárazföldi élőhely környezeti tényezőinek összehasonlítása. A növények környezeti igényei és térbeli elrendeződése közötti összefüggés bemutatása egy konkrét vízi, vagy vízparti társulás példáján. A növényi szervek környezethez való alkalmazkodásának bemutatása konkrét példákon.</w:t>
      </w:r>
    </w:p>
    <w:p w:rsidR="00804E79" w:rsidRPr="00B112B7" w:rsidRDefault="00804E79" w:rsidP="00804E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 xml:space="preserve">A vízi élethez való alkalmazkodás példákkal történő illusztrálása. Az állatok különböző szempontú csoportosítása. Ismerje az egysejtű élőlények jellemzőit, szerepüket. </w:t>
      </w:r>
    </w:p>
    <w:p w:rsidR="00804E79" w:rsidRPr="00B112B7" w:rsidRDefault="00804E79" w:rsidP="00804E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táplálkozási láncok összeállítására a megismert fajokból.</w:t>
      </w:r>
    </w:p>
    <w:p w:rsidR="00804E79" w:rsidRPr="00B112B7" w:rsidRDefault="00804E79" w:rsidP="00804E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Mutassa be a vízparti növények környezetvédelmi és gazdasági jelentőségét konkrét példákon.</w:t>
      </w:r>
    </w:p>
    <w:p w:rsidR="00804E79" w:rsidRPr="00B112B7" w:rsidRDefault="00804E79" w:rsidP="00804E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az emberi tevékenység hatásainak elemzésére, a környezetszennyezés és az ember egészsége közötti összefüggés felismerésére.</w:t>
      </w:r>
    </w:p>
    <w:p w:rsidR="00804E79" w:rsidRPr="00B112B7" w:rsidRDefault="00804E79" w:rsidP="00804E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Értse az állatok egyedszáma, veszélyeztetettsége és védettsége közötti összefüggést.</w:t>
      </w:r>
    </w:p>
    <w:p w:rsidR="00804E79" w:rsidRPr="00B112B7" w:rsidRDefault="00804E79" w:rsidP="00804E7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Értse az emberi tevékenységek és az élettelen környezet közötti kapcsolatrendszer sokoldalúságát.</w:t>
      </w:r>
    </w:p>
    <w:p w:rsidR="00804E79" w:rsidRDefault="00804E79" w:rsidP="00804E7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b/>
          <w:bCs/>
          <w:sz w:val="24"/>
          <w:szCs w:val="24"/>
        </w:rPr>
        <w:lastRenderedPageBreak/>
        <w:t>Az erdő életközössége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 környezeti tényezők és az életközösségek szerkezete közötti összefüggést a hazai erdők példáján.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 természeti környezet védelmét szolgáló magatartás- és viselkedéskultúrát. Ismerje a természetjárás viselkedési szabályait.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A környezet – szervezet - életmód, a szervek felépítése-működése közötti oksági összefüggések feltárása, bizonyítása az életközösség élőlényeinek megismerése során.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az emberi tevékenységnek a természetes életközösségre gyakorolt hatásait; az erdőpusztulás okait és következményeit.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Hazai erdők életközösségének jellemzése. A tölgy-, bükk- és fenyőerdők összehasonlítása.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Az élő és az élettelen környezeti tényezők szerepének bemutatása az erdők kialakulásában, előfordulásában és az erdők függőleges tagolódásában.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A növények környezeti igénye és előfordulása közti oksági összefüggések bemutatása konkrét példákon keresztül.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az ehető és mérgező gombapárok elkülönítésére. A növények és gombák táplálkozása közötti különbségek magyarázata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Legyen képes a mohák, harasztok, nyitvatermők és zárvatermők összehasonlítására jellegzetes képviselőik példáján. Az erdő növényeinek különböző szempontú csoportosítása.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A pókszabásúak, a rovarok, a lepkék és a bogarak összehasonlítása.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 xml:space="preserve">Erdei táplálkozási láncok összeállítása. 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A vadállomány szabályozása és az élőhely védelme közötti kapcsolat megértése.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A környezetszennyezés, élőhely pusztulás következményeinek bemutatása konkrét példákon.</w:t>
      </w:r>
    </w:p>
    <w:p w:rsidR="00804E79" w:rsidRPr="00B112B7" w:rsidRDefault="00804E79" w:rsidP="00804E7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Ismerje a kullancsfertőzés elleni védekezés módját.</w:t>
      </w:r>
    </w:p>
    <w:p w:rsidR="00804E79" w:rsidRPr="00B112B7" w:rsidRDefault="00804E79" w:rsidP="00804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jc w:val="both"/>
        <w:rPr>
          <w:rFonts w:ascii="Times New Roman" w:hAnsi="Times New Roman" w:cs="Times New Roman"/>
          <w:sz w:val="24"/>
          <w:szCs w:val="24"/>
        </w:rPr>
      </w:pPr>
      <w:r w:rsidRPr="00B112B7">
        <w:rPr>
          <w:rFonts w:ascii="Times New Roman" w:hAnsi="Times New Roman" w:cs="Times New Roman"/>
          <w:sz w:val="24"/>
          <w:szCs w:val="24"/>
        </w:rPr>
        <w:t>.</w:t>
      </w: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4E79" w:rsidRPr="00B112B7" w:rsidRDefault="00804E79" w:rsidP="00804E7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04E79" w:rsidRPr="00B112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1C" w:rsidRDefault="0061601C" w:rsidP="00804E79">
      <w:pPr>
        <w:spacing w:after="0" w:line="240" w:lineRule="auto"/>
      </w:pPr>
      <w:r>
        <w:separator/>
      </w:r>
    </w:p>
  </w:endnote>
  <w:endnote w:type="continuationSeparator" w:id="0">
    <w:p w:rsidR="0061601C" w:rsidRDefault="0061601C" w:rsidP="0080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608398"/>
      <w:docPartObj>
        <w:docPartGallery w:val="Page Numbers (Bottom of Page)"/>
        <w:docPartUnique/>
      </w:docPartObj>
    </w:sdtPr>
    <w:sdtEndPr/>
    <w:sdtContent>
      <w:p w:rsidR="00804E79" w:rsidRDefault="00804E7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C9F">
          <w:rPr>
            <w:noProof/>
          </w:rPr>
          <w:t>1</w:t>
        </w:r>
        <w:r>
          <w:fldChar w:fldCharType="end"/>
        </w:r>
      </w:p>
    </w:sdtContent>
  </w:sdt>
  <w:p w:rsidR="00804E79" w:rsidRDefault="00804E7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1C" w:rsidRDefault="0061601C" w:rsidP="00804E79">
      <w:pPr>
        <w:spacing w:after="0" w:line="240" w:lineRule="auto"/>
      </w:pPr>
      <w:r>
        <w:separator/>
      </w:r>
    </w:p>
  </w:footnote>
  <w:footnote w:type="continuationSeparator" w:id="0">
    <w:p w:rsidR="0061601C" w:rsidRDefault="0061601C" w:rsidP="0080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E7360"/>
    <w:multiLevelType w:val="hybridMultilevel"/>
    <w:tmpl w:val="E44CC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D3E8E"/>
    <w:multiLevelType w:val="hybridMultilevel"/>
    <w:tmpl w:val="FD7AC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9688C"/>
    <w:multiLevelType w:val="hybridMultilevel"/>
    <w:tmpl w:val="035ADE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5A8"/>
    <w:multiLevelType w:val="hybridMultilevel"/>
    <w:tmpl w:val="580AF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B62DF"/>
    <w:multiLevelType w:val="hybridMultilevel"/>
    <w:tmpl w:val="C742C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14323"/>
    <w:multiLevelType w:val="hybridMultilevel"/>
    <w:tmpl w:val="90B634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B57AE"/>
    <w:multiLevelType w:val="hybridMultilevel"/>
    <w:tmpl w:val="069E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552B2"/>
    <w:multiLevelType w:val="hybridMultilevel"/>
    <w:tmpl w:val="92960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79"/>
    <w:rsid w:val="0028001C"/>
    <w:rsid w:val="00493E54"/>
    <w:rsid w:val="0061601C"/>
    <w:rsid w:val="00804E79"/>
    <w:rsid w:val="00846E56"/>
    <w:rsid w:val="008B0C9F"/>
    <w:rsid w:val="009970B8"/>
    <w:rsid w:val="00A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FAFB8-8E52-41D5-BE7A-147BDA54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4E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04E7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0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4E79"/>
  </w:style>
  <w:style w:type="paragraph" w:styleId="llb">
    <w:name w:val="footer"/>
    <w:basedOn w:val="Norml"/>
    <w:link w:val="llbChar"/>
    <w:uiPriority w:val="99"/>
    <w:unhideWhenUsed/>
    <w:rsid w:val="0080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csullog.katalin</dc:creator>
  <cp:keywords/>
  <dc:description/>
  <cp:lastModifiedBy>agoston.vas.ottilia</cp:lastModifiedBy>
  <cp:revision>2</cp:revision>
  <dcterms:created xsi:type="dcterms:W3CDTF">2016-11-09T12:24:00Z</dcterms:created>
  <dcterms:modified xsi:type="dcterms:W3CDTF">2016-11-09T12:24:00Z</dcterms:modified>
</cp:coreProperties>
</file>