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91" w:rsidRDefault="00AC1091"/>
    <w:p w:rsidR="00EE70B4" w:rsidRPr="00EE70B4" w:rsidRDefault="00EE70B4">
      <w:pPr>
        <w:rPr>
          <w:rFonts w:ascii="Times New Roman" w:hAnsi="Times New Roman" w:cs="Times New Roman"/>
          <w:sz w:val="24"/>
          <w:szCs w:val="24"/>
        </w:rPr>
      </w:pPr>
    </w:p>
    <w:p w:rsidR="00AF3A32" w:rsidRDefault="00AF3A32" w:rsidP="00EE70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0B4" w:rsidRDefault="00EE70B4" w:rsidP="00EE7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Tánctörténet tanár </w:t>
      </w:r>
      <w:r w:rsidRPr="00EE70B4">
        <w:rPr>
          <w:rFonts w:ascii="Times New Roman" w:hAnsi="Times New Roman" w:cs="Times New Roman"/>
          <w:sz w:val="24"/>
          <w:szCs w:val="24"/>
        </w:rPr>
        <w:t>MA záróvizsga tételek</w:t>
      </w:r>
    </w:p>
    <w:p w:rsidR="00EE70B4" w:rsidRDefault="00EE70B4" w:rsidP="00EE70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0B4" w:rsidRDefault="00EE70B4" w:rsidP="00EE70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70B4">
        <w:rPr>
          <w:rFonts w:ascii="Times New Roman" w:hAnsi="Times New Roman" w:cs="Times New Roman"/>
          <w:sz w:val="24"/>
          <w:szCs w:val="24"/>
        </w:rPr>
        <w:t xml:space="preserve">Hogyan alkalmazza tanóráin az audiovizuális eszközöket? (Témakörök és tanulmányi szintek szerint milyen időarányban alkalmaz vetítést, és mikor mitől függ </w:t>
      </w:r>
      <w:r>
        <w:rPr>
          <w:rFonts w:ascii="Times New Roman" w:hAnsi="Times New Roman" w:cs="Times New Roman"/>
          <w:sz w:val="24"/>
          <w:szCs w:val="24"/>
        </w:rPr>
        <w:t>ez az arány? M</w:t>
      </w:r>
      <w:r w:rsidRPr="00EE70B4">
        <w:rPr>
          <w:rFonts w:ascii="Times New Roman" w:hAnsi="Times New Roman" w:cs="Times New Roman"/>
          <w:sz w:val="24"/>
          <w:szCs w:val="24"/>
        </w:rPr>
        <w:t>ilyen vizuális any</w:t>
      </w:r>
      <w:r>
        <w:rPr>
          <w:rFonts w:ascii="Times New Roman" w:hAnsi="Times New Roman" w:cs="Times New Roman"/>
          <w:sz w:val="24"/>
          <w:szCs w:val="24"/>
        </w:rPr>
        <w:t>agokat használ szívesen, milyen forrásokból merít</w:t>
      </w:r>
      <w:r w:rsidRPr="00EE70B4">
        <w:rPr>
          <w:rFonts w:ascii="Times New Roman" w:hAnsi="Times New Roman" w:cs="Times New Roman"/>
          <w:sz w:val="24"/>
          <w:szCs w:val="24"/>
        </w:rPr>
        <w:t>?)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 w:rsidRPr="00EE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70B4">
        <w:rPr>
          <w:rFonts w:ascii="Times New Roman" w:hAnsi="Times New Roman" w:cs="Times New Roman"/>
          <w:sz w:val="24"/>
          <w:szCs w:val="24"/>
        </w:rPr>
        <w:t>Hogyan kapcsolná 20. századi párhuzamokhoz (tendenciák, alkotók, táncosok, együttesek) az antik görög tánckultúra oktatását?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70B4">
        <w:rPr>
          <w:rFonts w:ascii="Times New Roman" w:hAnsi="Times New Roman" w:cs="Times New Roman"/>
          <w:sz w:val="24"/>
          <w:szCs w:val="24"/>
        </w:rPr>
        <w:t xml:space="preserve">Építsen </w:t>
      </w:r>
      <w:r>
        <w:rPr>
          <w:rFonts w:ascii="Times New Roman" w:hAnsi="Times New Roman" w:cs="Times New Roman"/>
          <w:sz w:val="24"/>
          <w:szCs w:val="24"/>
        </w:rPr>
        <w:t xml:space="preserve">fel egy </w:t>
      </w:r>
      <w:r w:rsidR="00CF4A3E">
        <w:rPr>
          <w:rFonts w:ascii="Times New Roman" w:hAnsi="Times New Roman" w:cs="Times New Roman"/>
          <w:sz w:val="24"/>
          <w:szCs w:val="24"/>
        </w:rPr>
        <w:t xml:space="preserve">tánctörténet </w:t>
      </w:r>
      <w:r w:rsidR="00AF3A32">
        <w:rPr>
          <w:rFonts w:ascii="Times New Roman" w:hAnsi="Times New Roman" w:cs="Times New Roman"/>
          <w:sz w:val="24"/>
          <w:szCs w:val="24"/>
        </w:rPr>
        <w:t>órát az írásos tánctörténeti forrásokra utalva,</w:t>
      </w:r>
      <w:r w:rsidR="00CF4A3E">
        <w:rPr>
          <w:rFonts w:ascii="Times New Roman" w:hAnsi="Times New Roman" w:cs="Times New Roman"/>
          <w:sz w:val="24"/>
          <w:szCs w:val="24"/>
        </w:rPr>
        <w:t xml:space="preserve"> a klasszikus indiai táncok témakörében! 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P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70B4">
        <w:rPr>
          <w:rFonts w:ascii="Times New Roman" w:hAnsi="Times New Roman" w:cs="Times New Roman"/>
          <w:sz w:val="24"/>
          <w:szCs w:val="24"/>
        </w:rPr>
        <w:t>Milyen feladatokat adna a tanulóknak a reneszánsz tánckultúra történelmi, társadalmi körülményeinek kutatásához, illetve a korszak művészeti párhuzamainak megismeréséhez?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70B4">
        <w:rPr>
          <w:rFonts w:ascii="Times New Roman" w:hAnsi="Times New Roman" w:cs="Times New Roman"/>
          <w:sz w:val="24"/>
          <w:szCs w:val="24"/>
        </w:rPr>
        <w:t xml:space="preserve">Milyen táncesztétikai alapfogalmakat tart fontosnak megmagyarázni a klasszikus balett történetének oktatásában? Ezeket hogyan illusztrálja? 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Milyen eszközökkel </w:t>
      </w:r>
      <w:r w:rsidRPr="00EE70B4">
        <w:rPr>
          <w:rFonts w:ascii="Times New Roman" w:hAnsi="Times New Roman" w:cs="Times New Roman"/>
          <w:sz w:val="24"/>
          <w:szCs w:val="24"/>
        </w:rPr>
        <w:t>tudja közelebb hozni a hallgatókhoz azokat az anyagrészeket, amelyhez limitált a vizuális anyag?</w:t>
      </w:r>
      <w:r w:rsidR="00AF3A32">
        <w:rPr>
          <w:rFonts w:ascii="Times New Roman" w:hAnsi="Times New Roman" w:cs="Times New Roman"/>
          <w:sz w:val="24"/>
          <w:szCs w:val="24"/>
        </w:rPr>
        <w:t xml:space="preserve"> Konkrét példával.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E70B4">
        <w:rPr>
          <w:rFonts w:ascii="Times New Roman" w:hAnsi="Times New Roman" w:cs="Times New Roman"/>
          <w:sz w:val="24"/>
          <w:szCs w:val="24"/>
        </w:rPr>
        <w:t>Amennyiben digitális úton</w:t>
      </w:r>
      <w:r>
        <w:rPr>
          <w:rFonts w:ascii="Times New Roman" w:hAnsi="Times New Roman" w:cs="Times New Roman"/>
          <w:sz w:val="24"/>
          <w:szCs w:val="24"/>
        </w:rPr>
        <w:t xml:space="preserve"> osztja meg diákjaival</w:t>
      </w:r>
      <w:r w:rsidRPr="00EE70B4">
        <w:rPr>
          <w:rFonts w:ascii="Times New Roman" w:hAnsi="Times New Roman" w:cs="Times New Roman"/>
          <w:sz w:val="24"/>
          <w:szCs w:val="24"/>
        </w:rPr>
        <w:t xml:space="preserve"> egy előadás, </w:t>
      </w:r>
      <w:r w:rsidR="00AF3A32">
        <w:rPr>
          <w:rFonts w:ascii="Times New Roman" w:hAnsi="Times New Roman" w:cs="Times New Roman"/>
          <w:sz w:val="24"/>
          <w:szCs w:val="24"/>
        </w:rPr>
        <w:t xml:space="preserve">egy </w:t>
      </w:r>
      <w:r w:rsidRPr="00EE70B4">
        <w:rPr>
          <w:rFonts w:ascii="Times New Roman" w:hAnsi="Times New Roman" w:cs="Times New Roman"/>
          <w:sz w:val="24"/>
          <w:szCs w:val="24"/>
        </w:rPr>
        <w:t>dokumentumfilm, vagy más, a tánctörténet oktatáshoz kapcsolódó anyag</w:t>
      </w:r>
      <w:r>
        <w:rPr>
          <w:rFonts w:ascii="Times New Roman" w:hAnsi="Times New Roman" w:cs="Times New Roman"/>
          <w:sz w:val="24"/>
          <w:szCs w:val="24"/>
        </w:rPr>
        <w:t xml:space="preserve"> linkjét</w:t>
      </w:r>
      <w:r w:rsidRPr="00EE70B4">
        <w:rPr>
          <w:rFonts w:ascii="Times New Roman" w:hAnsi="Times New Roman" w:cs="Times New Roman"/>
          <w:sz w:val="24"/>
          <w:szCs w:val="24"/>
        </w:rPr>
        <w:t xml:space="preserve">, milyen </w:t>
      </w:r>
      <w:r>
        <w:rPr>
          <w:rFonts w:ascii="Times New Roman" w:hAnsi="Times New Roman" w:cs="Times New Roman"/>
          <w:sz w:val="24"/>
          <w:szCs w:val="24"/>
        </w:rPr>
        <w:t>elemzési</w:t>
      </w:r>
      <w:r w:rsidR="00AF3A32">
        <w:rPr>
          <w:rFonts w:ascii="Times New Roman" w:hAnsi="Times New Roman" w:cs="Times New Roman"/>
          <w:sz w:val="24"/>
          <w:szCs w:val="24"/>
        </w:rPr>
        <w:t>, feldolgozási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szempontokat ad meg ehhez? 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P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E70B4">
        <w:rPr>
          <w:rFonts w:ascii="Times New Roman" w:hAnsi="Times New Roman" w:cs="Times New Roman"/>
          <w:sz w:val="24"/>
          <w:szCs w:val="24"/>
        </w:rPr>
        <w:t xml:space="preserve">Mely táncművek megismertetését tartja nélkülözhetetlennek a </w:t>
      </w:r>
      <w:proofErr w:type="spellStart"/>
      <w:r w:rsidRPr="00EE70B4">
        <w:rPr>
          <w:rFonts w:ascii="Times New Roman" w:hAnsi="Times New Roman" w:cs="Times New Roman"/>
          <w:sz w:val="24"/>
          <w:szCs w:val="24"/>
        </w:rPr>
        <w:t>Gyagilev-féle</w:t>
      </w:r>
      <w:proofErr w:type="spellEnd"/>
      <w:r w:rsidRPr="00EE70B4">
        <w:rPr>
          <w:rFonts w:ascii="Times New Roman" w:hAnsi="Times New Roman" w:cs="Times New Roman"/>
          <w:sz w:val="24"/>
          <w:szCs w:val="24"/>
        </w:rPr>
        <w:t xml:space="preserve"> Orosz Balett repertoárjából, hogy érzékeltesse azt a folyamatot, amely az együttes újító szerepét jellemezte?</w:t>
      </w:r>
    </w:p>
    <w:p w:rsid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3E" w:rsidRDefault="00CF4A3E" w:rsidP="00CF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F4A3E">
        <w:rPr>
          <w:rFonts w:ascii="Times New Roman" w:hAnsi="Times New Roman" w:cs="Times New Roman"/>
          <w:sz w:val="24"/>
          <w:szCs w:val="24"/>
        </w:rPr>
        <w:t xml:space="preserve">A horizontális oktatáson kívül milyen </w:t>
      </w:r>
      <w:r>
        <w:rPr>
          <w:rFonts w:ascii="Times New Roman" w:hAnsi="Times New Roman" w:cs="Times New Roman"/>
          <w:sz w:val="24"/>
          <w:szCs w:val="24"/>
        </w:rPr>
        <w:t xml:space="preserve">eszközöket alkalmaz és hogyan a romantikus balett témakörének </w:t>
      </w:r>
      <w:r w:rsidRPr="00CF4A3E">
        <w:rPr>
          <w:rFonts w:ascii="Times New Roman" w:hAnsi="Times New Roman" w:cs="Times New Roman"/>
          <w:sz w:val="24"/>
          <w:szCs w:val="24"/>
        </w:rPr>
        <w:t>oktatásában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4A3E" w:rsidRDefault="00CF4A3E" w:rsidP="00CF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F4A3E">
        <w:rPr>
          <w:rFonts w:ascii="Times New Roman" w:hAnsi="Times New Roman" w:cs="Times New Roman"/>
          <w:sz w:val="24"/>
          <w:szCs w:val="24"/>
        </w:rPr>
        <w:t xml:space="preserve">Milyen óravázlat mentén, milyen illusztrációs anyagokkal tanítaná a </w:t>
      </w:r>
      <w:r>
        <w:rPr>
          <w:rFonts w:ascii="Times New Roman" w:hAnsi="Times New Roman" w:cs="Times New Roman"/>
          <w:sz w:val="24"/>
          <w:szCs w:val="24"/>
        </w:rPr>
        <w:t xml:space="preserve">francia </w:t>
      </w:r>
      <w:r w:rsidRPr="00CF4A3E">
        <w:rPr>
          <w:rFonts w:ascii="Times New Roman" w:hAnsi="Times New Roman" w:cs="Times New Roman"/>
          <w:sz w:val="24"/>
          <w:szCs w:val="24"/>
        </w:rPr>
        <w:t>barokk udvari balett témakörét</w:t>
      </w:r>
      <w:r>
        <w:rPr>
          <w:rFonts w:ascii="Times New Roman" w:hAnsi="Times New Roman" w:cs="Times New Roman"/>
          <w:sz w:val="24"/>
          <w:szCs w:val="24"/>
        </w:rPr>
        <w:t>, különös tekintettel a formakultúrára</w:t>
      </w:r>
      <w:r w:rsidRPr="00CF4A3E">
        <w:rPr>
          <w:rFonts w:ascii="Times New Roman" w:hAnsi="Times New Roman" w:cs="Times New Roman"/>
          <w:sz w:val="24"/>
          <w:szCs w:val="24"/>
        </w:rPr>
        <w:t>?</w:t>
      </w:r>
    </w:p>
    <w:p w:rsidR="00CF4A3E" w:rsidRPr="00CF4A3E" w:rsidRDefault="00CF4A3E" w:rsidP="00CF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3E" w:rsidRPr="00EE70B4" w:rsidRDefault="00CF4A3E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P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P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P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Pr="00EE70B4" w:rsidRDefault="00EE70B4" w:rsidP="00EE70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70B4" w:rsidRPr="00EE70B4" w:rsidRDefault="00EE70B4" w:rsidP="00EE70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0B4" w:rsidRPr="00EE70B4" w:rsidRDefault="00EE70B4" w:rsidP="00EE70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70B4" w:rsidRPr="00EE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A1011"/>
    <w:multiLevelType w:val="hybridMultilevel"/>
    <w:tmpl w:val="077A34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B4"/>
    <w:rsid w:val="002A1F47"/>
    <w:rsid w:val="00AC1091"/>
    <w:rsid w:val="00AF3A32"/>
    <w:rsid w:val="00CF4A3E"/>
    <w:rsid w:val="00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9ACC-0C50-4051-8907-68792564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2020-10-01T08:23:00Z</dcterms:created>
  <dcterms:modified xsi:type="dcterms:W3CDTF">2020-10-01T08:49:00Z</dcterms:modified>
</cp:coreProperties>
</file>